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5EA" w:rsidRPr="009F65EA" w:rsidRDefault="009F65EA" w:rsidP="009F65EA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9F65EA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Национальный календарь профилактических прививок</w:t>
      </w:r>
    </w:p>
    <w:p w:rsidR="009F65EA" w:rsidRDefault="009F65EA" w:rsidP="009F65EA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</w:pPr>
    </w:p>
    <w:p w:rsidR="009F65EA" w:rsidRPr="009F65EA" w:rsidRDefault="009F65EA" w:rsidP="009F65EA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bookmarkStart w:id="0" w:name="_GoBack"/>
      <w:bookmarkEnd w:id="0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 целях профилактики инфекционных заболеваний, предупреждаемых с помощью иммунобиологических лекарственных средств (далее – ИЛС), и поддержания санитарно-эпидемиологического благополучия населения в Республике Беларусь постановлением Министерства здравоохранения Республики Беларусь от 17.05.2018 г.  № 42 «О профилактических прививках» (в редакции от 01.07.2024 г.)  утверждены Национальный календарь профилактических прививок и Перечень профилактических прививок по эпидемическим показаниям.</w:t>
      </w:r>
    </w:p>
    <w:p w:rsidR="009F65EA" w:rsidRPr="009F65EA" w:rsidRDefault="009F65EA" w:rsidP="009F65E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b/>
          <w:bCs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В соответствии с данным постановлением профилактические прививки проводятся:</w:t>
      </w:r>
    </w:p>
    <w:p w:rsidR="009F65EA" w:rsidRPr="009F65EA" w:rsidRDefault="009F65EA" w:rsidP="009F65E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в определенные сроки жизни человека независимо от эпидемиологической ситуации для создания специфической невосприимчивости организма к соответствующим инфекционным заболеваниям;</w:t>
      </w:r>
    </w:p>
    <w:p w:rsidR="009F65EA" w:rsidRPr="009F65EA" w:rsidRDefault="009F65EA" w:rsidP="009F65E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в государственных организациях здравоохранения, а также в негосударственных организациях здравоохранения, имеющих специальное разрешение (лицензию) на осуществление медицинской деятельности, выданное в порядке, установленном законодательством Республики Беларусь о лицензировании;</w:t>
      </w:r>
    </w:p>
    <w:p w:rsidR="009F65EA" w:rsidRPr="009F65EA" w:rsidRDefault="009F65EA" w:rsidP="009F65E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с учетом показаний и противопоказаний к их проведению согласно инструкции по медицинскому применению, прилагаемой к ИЛС.</w:t>
      </w:r>
    </w:p>
    <w:p w:rsidR="009F65EA" w:rsidRPr="009F65EA" w:rsidRDefault="009F65EA" w:rsidP="009F65E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Проведение вакцинации подлежащего контингента на основании Национального календаря профилактических прививок и Перечня профилактических прививок по эпидемическим показаниям осуществляется в рамках оказания медицинской помощи гражданам и проводится бесплатно (полностью финансируется государством).</w:t>
      </w:r>
    </w:p>
    <w:p w:rsidR="009F65EA" w:rsidRPr="009F65EA" w:rsidRDefault="009F65EA" w:rsidP="009F65E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b/>
          <w:bCs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В настоящее время в рамках Национального календаря профилактических прививок проводится иммунизация </w:t>
      </w:r>
      <w:proofErr w:type="gramStart"/>
      <w:r w:rsidRPr="009F65EA">
        <w:rPr>
          <w:rFonts w:ascii="inherit" w:eastAsia="Times New Roman" w:hAnsi="inherit" w:cs="Times New Roman"/>
          <w:b/>
          <w:bCs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против</w:t>
      </w:r>
      <w:proofErr w:type="gramEnd"/>
    </w:p>
    <w:p w:rsidR="009F65EA" w:rsidRPr="009F65EA" w:rsidRDefault="009F65EA" w:rsidP="009F65E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b/>
          <w:bCs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 12 инфекционных заболеваний: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вирусный гепатит</w:t>
      </w:r>
      <w:proofErr w:type="gramStart"/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 В</w:t>
      </w:r>
      <w:proofErr w:type="gramEnd"/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туберкулез;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коклюш;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дифтерия;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столбняк;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полиомиелит;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гемофильная инфекция типа b (ХИБ-инфекция);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корь;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эпидемический паротит;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краснуха;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пневмококковая инфекция;</w:t>
      </w:r>
    </w:p>
    <w:p w:rsidR="009F65EA" w:rsidRPr="009F65EA" w:rsidRDefault="009F65EA" w:rsidP="009F65E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3"/>
          <w:szCs w:val="23"/>
          <w:lang w:eastAsia="ru-RU"/>
        </w:rPr>
        <w:t>грипп.</w:t>
      </w:r>
    </w:p>
    <w:p w:rsidR="009F65EA" w:rsidRPr="009F65EA" w:rsidRDefault="009F65EA" w:rsidP="009F65E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 1 января 2025г в рамках реализации Национальной программы иммунизации </w:t>
      </w:r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для всего детского населения</w:t>
      </w: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организована вакцинация против пневмококковой инфекции в 2, 4 и 12 месяцев, что является общемировой практикой в части профилактики данного заболевания.</w:t>
      </w:r>
    </w:p>
    <w:p w:rsidR="009F65EA" w:rsidRPr="009F65EA" w:rsidRDefault="009F65EA" w:rsidP="009F65E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Для всех детей 6 лет </w:t>
      </w:r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 xml:space="preserve">дополнительно вводится </w:t>
      </w:r>
      <w:proofErr w:type="spellStart"/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бустерная</w:t>
      </w:r>
      <w:proofErr w:type="spellEnd"/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 xml:space="preserve"> вакцинации</w:t>
      </w: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</w:t>
      </w:r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против коклюша</w:t>
      </w: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, что позволит сократить заболеваемость среди детей школьного возраста.</w:t>
      </w:r>
    </w:p>
    <w:p w:rsidR="009F65EA" w:rsidRPr="009F65EA" w:rsidRDefault="009F65EA" w:rsidP="009F65E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Все прививки, которые включены в Национальный календарь, делаются бесплатно.</w:t>
      </w:r>
    </w:p>
    <w:p w:rsidR="009F65EA" w:rsidRPr="009F65EA" w:rsidRDefault="009F65EA" w:rsidP="009F65EA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Кроме плановых профилактических прививок, проводится иммунизация по эпидемическим показаниям против 21 инфекций: бешенства, бруцеллеза, ветряной оспы, вирусного гепатита</w:t>
      </w:r>
      <w:proofErr w:type="gramStart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А</w:t>
      </w:r>
      <w:proofErr w:type="gramEnd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, вирусного гепатита В, дифтерии,     гемофильной инфекции типа b, желтой лихорадки, инфекция, вызванная COVID-19, инфекция, вызванная вирусом </w:t>
      </w: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lastRenderedPageBreak/>
        <w:t>папилломы человека (ВПЧ), клещевого энцефалита, коклюша, кори, краснухи, лептоспироза, пневмококковой инфекции, полиомиелита, сибирской язвы, столбняка, туляремии, чумы, эпидемического паротита. </w:t>
      </w:r>
    </w:p>
    <w:p w:rsidR="009F65EA" w:rsidRPr="009F65EA" w:rsidRDefault="009F65EA" w:rsidP="009F65E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 1 января 2025г для </w:t>
      </w:r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девочек 11 лет</w:t>
      </w: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будет доступна </w:t>
      </w:r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вакцинация против</w:t>
      </w: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инфекции, вызываемой вирусом папилломы человека (</w:t>
      </w:r>
      <w:r w:rsidRPr="009F65EA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ВПЧ-инфекция</w:t>
      </w: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), что позволит в будущем существенно снизить риски их заболевания и смерти от рака шейки матки. Вакцинопрофилактика ВПЧ-инфекции </w:t>
      </w:r>
      <w:proofErr w:type="gramStart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включена</w:t>
      </w:r>
      <w:proofErr w:type="gramEnd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в Национальные программы и успешно проводится в более чем 110 странах мира. Ее эффективность и безопасность </w:t>
      </w:r>
      <w:proofErr w:type="gramStart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неоспоримы</w:t>
      </w:r>
      <w:proofErr w:type="gramEnd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.</w:t>
      </w:r>
    </w:p>
    <w:p w:rsidR="009F65EA" w:rsidRPr="009F65EA" w:rsidRDefault="009F65EA" w:rsidP="009F65EA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Проведение профилактических прививок против инфекционных заболеваний контингентам детей и взрослых, не вошедшим в Национальный календарь профилактических прививок и Перечень профилактических прививок по эпидемическим показаниям, осуществляется за счет собственных сре</w:t>
      </w:r>
      <w:proofErr w:type="gramStart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дств гр</w:t>
      </w:r>
      <w:proofErr w:type="gramEnd"/>
      <w:r w:rsidRPr="009F65EA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аждан или средств нанимателя.</w:t>
      </w:r>
    </w:p>
    <w:p w:rsidR="00CC79F1" w:rsidRDefault="00CC79F1"/>
    <w:sectPr w:rsidR="00CC79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95F0D"/>
    <w:multiLevelType w:val="multilevel"/>
    <w:tmpl w:val="751064F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17345C"/>
    <w:multiLevelType w:val="multilevel"/>
    <w:tmpl w:val="EED27D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5EA"/>
    <w:rsid w:val="009F65EA"/>
    <w:rsid w:val="00CC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65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65E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posted-on">
    <w:name w:val="posted-on"/>
    <w:basedOn w:val="a0"/>
    <w:rsid w:val="009F65EA"/>
  </w:style>
  <w:style w:type="character" w:styleId="a3">
    <w:name w:val="Hyperlink"/>
    <w:basedOn w:val="a0"/>
    <w:uiPriority w:val="99"/>
    <w:semiHidden/>
    <w:unhideWhenUsed/>
    <w:rsid w:val="009F65EA"/>
    <w:rPr>
      <w:color w:val="0000FF"/>
      <w:u w:val="single"/>
    </w:rPr>
  </w:style>
  <w:style w:type="character" w:customStyle="1" w:styleId="author">
    <w:name w:val="author"/>
    <w:basedOn w:val="a0"/>
    <w:rsid w:val="009F65EA"/>
  </w:style>
  <w:style w:type="paragraph" w:styleId="a4">
    <w:name w:val="Normal (Web)"/>
    <w:basedOn w:val="a"/>
    <w:uiPriority w:val="99"/>
    <w:semiHidden/>
    <w:unhideWhenUsed/>
    <w:rsid w:val="009F65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F65EA"/>
    <w:rPr>
      <w:b/>
      <w:bCs/>
    </w:rPr>
  </w:style>
  <w:style w:type="character" w:styleId="a6">
    <w:name w:val="Emphasis"/>
    <w:basedOn w:val="a0"/>
    <w:uiPriority w:val="20"/>
    <w:qFormat/>
    <w:rsid w:val="009F65E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65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65E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posted-on">
    <w:name w:val="posted-on"/>
    <w:basedOn w:val="a0"/>
    <w:rsid w:val="009F65EA"/>
  </w:style>
  <w:style w:type="character" w:styleId="a3">
    <w:name w:val="Hyperlink"/>
    <w:basedOn w:val="a0"/>
    <w:uiPriority w:val="99"/>
    <w:semiHidden/>
    <w:unhideWhenUsed/>
    <w:rsid w:val="009F65EA"/>
    <w:rPr>
      <w:color w:val="0000FF"/>
      <w:u w:val="single"/>
    </w:rPr>
  </w:style>
  <w:style w:type="character" w:customStyle="1" w:styleId="author">
    <w:name w:val="author"/>
    <w:basedOn w:val="a0"/>
    <w:rsid w:val="009F65EA"/>
  </w:style>
  <w:style w:type="paragraph" w:styleId="a4">
    <w:name w:val="Normal (Web)"/>
    <w:basedOn w:val="a"/>
    <w:uiPriority w:val="99"/>
    <w:semiHidden/>
    <w:unhideWhenUsed/>
    <w:rsid w:val="009F65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F65EA"/>
    <w:rPr>
      <w:b/>
      <w:bCs/>
    </w:rPr>
  </w:style>
  <w:style w:type="character" w:styleId="a6">
    <w:name w:val="Emphasis"/>
    <w:basedOn w:val="a0"/>
    <w:uiPriority w:val="20"/>
    <w:qFormat/>
    <w:rsid w:val="009F65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5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9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123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2025-01-13T06:02:00Z</dcterms:created>
  <dcterms:modified xsi:type="dcterms:W3CDTF">2025-01-13T06:03:00Z</dcterms:modified>
</cp:coreProperties>
</file>