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97B" w:rsidRPr="003D597B" w:rsidRDefault="003D597B" w:rsidP="003D597B">
      <w:pPr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 xml:space="preserve">         </w:t>
      </w:r>
      <w:bookmarkStart w:id="0" w:name="_GoBack"/>
      <w:r w:rsidRPr="003D597B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Профилактика энтеробиоза</w:t>
      </w:r>
      <w:bookmarkEnd w:id="0"/>
    </w:p>
    <w:p w:rsidR="003D597B" w:rsidRPr="003D597B" w:rsidRDefault="003D597B" w:rsidP="003D597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32"/>
          <w:szCs w:val="24"/>
          <w:lang w:eastAsia="ru-RU"/>
        </w:rPr>
      </w:pPr>
      <w:r w:rsidRPr="003D597B">
        <w:rPr>
          <w:rFonts w:ascii="inherit" w:eastAsia="Times New Roman" w:hAnsi="inherit" w:cs="Times New Roman"/>
          <w:color w:val="444444"/>
          <w:sz w:val="32"/>
          <w:szCs w:val="24"/>
          <w:lang w:eastAsia="ru-RU"/>
        </w:rPr>
        <w:t xml:space="preserve">Энтеробиоз — это паразитарное заболевание, вызываемое мелкими, до 1см </w:t>
      </w:r>
      <w:proofErr w:type="gramStart"/>
      <w:r w:rsidRPr="003D597B">
        <w:rPr>
          <w:rFonts w:ascii="inherit" w:eastAsia="Times New Roman" w:hAnsi="inherit" w:cs="Times New Roman"/>
          <w:color w:val="444444"/>
          <w:sz w:val="32"/>
          <w:szCs w:val="24"/>
          <w:lang w:eastAsia="ru-RU"/>
        </w:rPr>
        <w:t>гельминтами  –</w:t>
      </w:r>
      <w:proofErr w:type="gramEnd"/>
      <w:r w:rsidRPr="003D597B">
        <w:rPr>
          <w:rFonts w:ascii="inherit" w:eastAsia="Times New Roman" w:hAnsi="inherit" w:cs="Times New Roman"/>
          <w:color w:val="444444"/>
          <w:sz w:val="32"/>
          <w:szCs w:val="24"/>
          <w:lang w:eastAsia="ru-RU"/>
        </w:rPr>
        <w:t xml:space="preserve"> острицами, обитающими в кишечнике. Энтеробиозом болеют только люди. Это заболевание встречается повсеместно и у людей любого возраста, но чаще им болеют дети.</w:t>
      </w:r>
    </w:p>
    <w:p w:rsidR="003D597B" w:rsidRPr="003D597B" w:rsidRDefault="003D597B" w:rsidP="003D597B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32"/>
          <w:szCs w:val="24"/>
          <w:lang w:eastAsia="ru-RU"/>
        </w:rPr>
      </w:pPr>
      <w:r w:rsidRPr="003D597B">
        <w:rPr>
          <w:rFonts w:ascii="inherit" w:eastAsia="Times New Roman" w:hAnsi="inherit" w:cs="Times New Roman"/>
          <w:color w:val="444444"/>
          <w:sz w:val="32"/>
          <w:szCs w:val="24"/>
          <w:lang w:eastAsia="ru-RU"/>
        </w:rPr>
        <w:t>Больной энтеробиозом загрязняет нательное и постельное бельё, окружающие предметы, пищевые продукты и тем самым заражает окружающих его людей. Яйца могут сохраняться на игрушках, коврах, книгах, мебели в течение месяца.</w:t>
      </w:r>
    </w:p>
    <w:p w:rsidR="003D597B" w:rsidRPr="003D597B" w:rsidRDefault="003D597B" w:rsidP="003D597B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32"/>
          <w:szCs w:val="24"/>
          <w:lang w:eastAsia="ru-RU"/>
        </w:rPr>
      </w:pPr>
      <w:r w:rsidRPr="003D597B">
        <w:rPr>
          <w:rFonts w:ascii="inherit" w:eastAsia="Times New Roman" w:hAnsi="inherit" w:cs="Times New Roman"/>
          <w:color w:val="444444"/>
          <w:sz w:val="32"/>
          <w:szCs w:val="24"/>
          <w:lang w:eastAsia="ru-RU"/>
        </w:rPr>
        <w:t>Для профилактики заражения энтеробиозом необходимо выполнять следующие правила:</w:t>
      </w:r>
    </w:p>
    <w:p w:rsidR="003D597B" w:rsidRPr="003D597B" w:rsidRDefault="003D597B" w:rsidP="003D597B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32"/>
          <w:szCs w:val="24"/>
          <w:lang w:eastAsia="ru-RU"/>
        </w:rPr>
      </w:pPr>
      <w:r w:rsidRPr="003D597B">
        <w:rPr>
          <w:rFonts w:ascii="inherit" w:eastAsia="Times New Roman" w:hAnsi="inherit" w:cs="Times New Roman"/>
          <w:color w:val="444444"/>
          <w:sz w:val="32"/>
          <w:szCs w:val="24"/>
          <w:lang w:eastAsia="ru-RU"/>
        </w:rPr>
        <w:t>— строго соблюдать правила личной гигиены;</w:t>
      </w:r>
    </w:p>
    <w:p w:rsidR="003D597B" w:rsidRPr="003D597B" w:rsidRDefault="003D597B" w:rsidP="003D597B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32"/>
          <w:szCs w:val="24"/>
          <w:lang w:eastAsia="ru-RU"/>
        </w:rPr>
      </w:pPr>
      <w:r w:rsidRPr="003D597B">
        <w:rPr>
          <w:rFonts w:ascii="inherit" w:eastAsia="Times New Roman" w:hAnsi="inherit" w:cs="Times New Roman"/>
          <w:color w:val="444444"/>
          <w:sz w:val="32"/>
          <w:szCs w:val="24"/>
          <w:lang w:eastAsia="ru-RU"/>
        </w:rPr>
        <w:t>— коротко стричь ногти у детей, отучать их от привычки   брать в рот пальцы, игрушки, посторонние предметы;</w:t>
      </w:r>
    </w:p>
    <w:p w:rsidR="003D597B" w:rsidRPr="003D597B" w:rsidRDefault="003D597B" w:rsidP="003D597B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32"/>
          <w:szCs w:val="24"/>
          <w:lang w:eastAsia="ru-RU"/>
        </w:rPr>
      </w:pPr>
      <w:r w:rsidRPr="003D597B">
        <w:rPr>
          <w:rFonts w:ascii="inherit" w:eastAsia="Times New Roman" w:hAnsi="inherit" w:cs="Times New Roman"/>
          <w:color w:val="444444"/>
          <w:sz w:val="32"/>
          <w:szCs w:val="24"/>
          <w:lang w:eastAsia="ru-RU"/>
        </w:rPr>
        <w:t>— ежедневно менять нательное белье;</w:t>
      </w:r>
    </w:p>
    <w:p w:rsidR="003D597B" w:rsidRPr="003D597B" w:rsidRDefault="003D597B" w:rsidP="003D597B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32"/>
          <w:szCs w:val="24"/>
          <w:lang w:eastAsia="ru-RU"/>
        </w:rPr>
      </w:pPr>
      <w:r w:rsidRPr="003D597B">
        <w:rPr>
          <w:rFonts w:ascii="inherit" w:eastAsia="Times New Roman" w:hAnsi="inherit" w:cs="Times New Roman"/>
          <w:color w:val="444444"/>
          <w:sz w:val="32"/>
          <w:szCs w:val="24"/>
          <w:lang w:eastAsia="ru-RU"/>
        </w:rPr>
        <w:t>-постельное белье не встряхивать в комнате, часто менять;</w:t>
      </w:r>
    </w:p>
    <w:p w:rsidR="003D597B" w:rsidRPr="003D597B" w:rsidRDefault="003D597B" w:rsidP="003D597B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32"/>
          <w:szCs w:val="24"/>
          <w:lang w:eastAsia="ru-RU"/>
        </w:rPr>
      </w:pPr>
      <w:r w:rsidRPr="003D597B">
        <w:rPr>
          <w:rFonts w:ascii="inherit" w:eastAsia="Times New Roman" w:hAnsi="inherit" w:cs="Times New Roman"/>
          <w:color w:val="444444"/>
          <w:sz w:val="32"/>
          <w:szCs w:val="24"/>
          <w:lang w:eastAsia="ru-RU"/>
        </w:rPr>
        <w:t>— регулярно проводить влажную уборку помещений и мебели в них.</w:t>
      </w:r>
    </w:p>
    <w:p w:rsidR="003D597B" w:rsidRPr="003D597B" w:rsidRDefault="003D597B" w:rsidP="003D597B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32"/>
          <w:szCs w:val="24"/>
          <w:lang w:eastAsia="ru-RU"/>
        </w:rPr>
      </w:pPr>
      <w:r w:rsidRPr="003D597B">
        <w:rPr>
          <w:rFonts w:ascii="inherit" w:eastAsia="Times New Roman" w:hAnsi="inherit" w:cs="Times New Roman"/>
          <w:color w:val="444444"/>
          <w:sz w:val="32"/>
          <w:szCs w:val="24"/>
          <w:lang w:eastAsia="ru-RU"/>
        </w:rPr>
        <w:t>-мыть детские игрушки;</w:t>
      </w:r>
    </w:p>
    <w:p w:rsidR="003D597B" w:rsidRPr="003D597B" w:rsidRDefault="003D597B" w:rsidP="003D597B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32"/>
          <w:szCs w:val="24"/>
          <w:lang w:eastAsia="ru-RU"/>
        </w:rPr>
      </w:pPr>
      <w:r w:rsidRPr="003D597B">
        <w:rPr>
          <w:rFonts w:ascii="inherit" w:eastAsia="Times New Roman" w:hAnsi="inherit" w:cs="Times New Roman"/>
          <w:color w:val="444444"/>
          <w:sz w:val="32"/>
          <w:szCs w:val="24"/>
          <w:lang w:eastAsia="ru-RU"/>
        </w:rPr>
        <w:t>— в рацион питания следует включать морковь, землянику, гранатовый сок, грецкие орехи, чеснок, чай из зверобоя, которые способствуют очищению организма от гельминтов.</w:t>
      </w:r>
    </w:p>
    <w:p w:rsidR="003D597B" w:rsidRPr="003D597B" w:rsidRDefault="003D597B" w:rsidP="003D597B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32"/>
          <w:szCs w:val="24"/>
          <w:lang w:eastAsia="ru-RU"/>
        </w:rPr>
      </w:pPr>
      <w:r w:rsidRPr="003D597B">
        <w:rPr>
          <w:rFonts w:ascii="inherit" w:eastAsia="Times New Roman" w:hAnsi="inherit" w:cs="Times New Roman"/>
          <w:color w:val="444444"/>
          <w:sz w:val="32"/>
          <w:szCs w:val="24"/>
          <w:lang w:eastAsia="ru-RU"/>
        </w:rPr>
        <w:t>Необходимо помнить, что лечение больных энтеробиозом различными лекарственными препаратами становится совершенно бесполезным, если не выполняются элементарные правила личной гигиены. Люди, заразившиеся острицами и не соблюдающие правила личной гигиены, не избавляются от этих паразитов в течение многих лет, так как самозаражение постоянно повторяется.</w:t>
      </w:r>
    </w:p>
    <w:p w:rsidR="008D0825" w:rsidRDefault="008D0825"/>
    <w:sectPr w:rsidR="008D0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F28"/>
    <w:rsid w:val="003D597B"/>
    <w:rsid w:val="008D0825"/>
    <w:rsid w:val="00931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00AC8"/>
  <w15:chartTrackingRefBased/>
  <w15:docId w15:val="{8EA7893C-3E25-488D-8DF8-F6980EA1C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08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8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876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2026-09-02T07:27:00Z</dcterms:created>
  <dcterms:modified xsi:type="dcterms:W3CDTF">2026-09-02T07:29:00Z</dcterms:modified>
</cp:coreProperties>
</file>