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B3" w:rsidRPr="00F454B3" w:rsidRDefault="00F454B3" w:rsidP="00F454B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</w:rPr>
      </w:pPr>
      <w:r>
        <w:rPr>
          <w:rFonts w:ascii="Arial" w:eastAsia="Times New Roman" w:hAnsi="Arial" w:cs="Arial"/>
          <w:color w:val="333333"/>
          <w:kern w:val="36"/>
          <w:sz w:val="40"/>
          <w:szCs w:val="40"/>
        </w:rPr>
        <w:t xml:space="preserve">           </w:t>
      </w:r>
      <w:r w:rsidRPr="00F454B3">
        <w:rPr>
          <w:rFonts w:ascii="Arial" w:eastAsia="Times New Roman" w:hAnsi="Arial" w:cs="Arial"/>
          <w:color w:val="333333"/>
          <w:kern w:val="36"/>
          <w:sz w:val="40"/>
          <w:szCs w:val="40"/>
        </w:rPr>
        <w:t>«Модная привычка»</w:t>
      </w:r>
    </w:p>
    <w:p w:rsidR="00F454B3" w:rsidRPr="00F454B3" w:rsidRDefault="00F454B3" w:rsidP="00F454B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</w:rPr>
        <w:t xml:space="preserve">  </w:t>
      </w:r>
      <w:r w:rsidRPr="00F454B3">
        <w:rPr>
          <w:rFonts w:ascii="inherit" w:eastAsia="Times New Roman" w:hAnsi="inherit" w:cs="Times New Roman"/>
          <w:b/>
          <w:bCs/>
          <w:color w:val="444444"/>
          <w:sz w:val="26"/>
        </w:rPr>
        <w:t xml:space="preserve">может привести к трансплантации. В чем главная опасность </w:t>
      </w:r>
      <w:proofErr w:type="spellStart"/>
      <w:r w:rsidRPr="00F454B3">
        <w:rPr>
          <w:rFonts w:ascii="inherit" w:eastAsia="Times New Roman" w:hAnsi="inherit" w:cs="Times New Roman"/>
          <w:b/>
          <w:bCs/>
          <w:color w:val="444444"/>
          <w:sz w:val="26"/>
        </w:rPr>
        <w:t>вейпа</w:t>
      </w:r>
      <w:proofErr w:type="spellEnd"/>
      <w:r w:rsidRPr="00F454B3">
        <w:rPr>
          <w:rFonts w:ascii="inherit" w:eastAsia="Times New Roman" w:hAnsi="inherit" w:cs="Times New Roman"/>
          <w:b/>
          <w:bCs/>
          <w:color w:val="444444"/>
          <w:sz w:val="26"/>
        </w:rPr>
        <w:t>?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Ошибочно считать курение всего лишь вредной привычкой, ведь это тяжелейшая зависимость, которая наносит здоровью непоправимый вред.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 Употребление табака вызывает стойкое привыкание. Зависимость развивается еще быстрее, если мозг воспринимает курение как способ «снять стресс» или «сосредоточиться».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На самом деле синдром отмены – это стресс, а сигарета лишь временно устраняет ломку, вырабатывая рефлекс.</w:t>
      </w:r>
    </w:p>
    <w:p w:rsidR="00F454B3" w:rsidRPr="00F454B3" w:rsidRDefault="00F454B3" w:rsidP="00F454B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4"/>
          <w:szCs w:val="35"/>
        </w:rPr>
      </w:pPr>
      <w:r w:rsidRPr="00F454B3">
        <w:rPr>
          <w:rFonts w:ascii="inherit" w:eastAsia="Times New Roman" w:hAnsi="inherit" w:cs="Arial"/>
          <w:b/>
          <w:bCs/>
          <w:i/>
          <w:iCs/>
          <w:color w:val="333333"/>
          <w:sz w:val="41"/>
        </w:rPr>
        <w:t>Какие заболевания возникают в результате курения</w:t>
      </w:r>
    </w:p>
    <w:p w:rsidR="00F454B3" w:rsidRPr="00F454B3" w:rsidRDefault="00F454B3" w:rsidP="00F454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5"/>
          <w:szCs w:val="19"/>
        </w:rPr>
      </w:pPr>
      <w:proofErr w:type="spellStart"/>
      <w:proofErr w:type="gramStart"/>
      <w:r w:rsidRPr="00F454B3">
        <w:rPr>
          <w:rFonts w:ascii="inherit" w:eastAsia="Times New Roman" w:hAnsi="inherit" w:cs="Times New Roman"/>
          <w:color w:val="444444"/>
          <w:sz w:val="25"/>
          <w:szCs w:val="19"/>
        </w:rPr>
        <w:t>сердечно-сосудистые</w:t>
      </w:r>
      <w:proofErr w:type="spellEnd"/>
      <w:proofErr w:type="gramEnd"/>
      <w:r w:rsidRPr="00F454B3">
        <w:rPr>
          <w:rFonts w:ascii="inherit" w:eastAsia="Times New Roman" w:hAnsi="inherit" w:cs="Times New Roman"/>
          <w:color w:val="444444"/>
          <w:sz w:val="25"/>
          <w:szCs w:val="19"/>
        </w:rPr>
        <w:t xml:space="preserve"> и легочные,</w:t>
      </w:r>
    </w:p>
    <w:p w:rsidR="00F454B3" w:rsidRPr="00F454B3" w:rsidRDefault="00F454B3" w:rsidP="00F454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5"/>
          <w:szCs w:val="19"/>
        </w:rPr>
      </w:pPr>
      <w:r w:rsidRPr="00F454B3">
        <w:rPr>
          <w:rFonts w:ascii="inherit" w:eastAsia="Times New Roman" w:hAnsi="inherit" w:cs="Times New Roman"/>
          <w:color w:val="444444"/>
          <w:sz w:val="25"/>
          <w:szCs w:val="19"/>
        </w:rPr>
        <w:t>онкология,</w:t>
      </w:r>
    </w:p>
    <w:p w:rsidR="00F454B3" w:rsidRPr="00F454B3" w:rsidRDefault="00F454B3" w:rsidP="00F454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5"/>
          <w:szCs w:val="19"/>
        </w:rPr>
      </w:pPr>
      <w:r w:rsidRPr="00F454B3">
        <w:rPr>
          <w:rFonts w:ascii="inherit" w:eastAsia="Times New Roman" w:hAnsi="inherit" w:cs="Times New Roman"/>
          <w:color w:val="444444"/>
          <w:sz w:val="25"/>
          <w:szCs w:val="19"/>
        </w:rPr>
        <w:t>тяжелые респираторные,</w:t>
      </w:r>
    </w:p>
    <w:p w:rsidR="00F454B3" w:rsidRPr="00F454B3" w:rsidRDefault="00F454B3" w:rsidP="00F454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5"/>
          <w:szCs w:val="19"/>
        </w:rPr>
      </w:pPr>
      <w:r w:rsidRPr="00F454B3">
        <w:rPr>
          <w:rFonts w:ascii="inherit" w:eastAsia="Times New Roman" w:hAnsi="inherit" w:cs="Times New Roman"/>
          <w:color w:val="444444"/>
          <w:sz w:val="25"/>
          <w:szCs w:val="19"/>
        </w:rPr>
        <w:t>нарушения репродуктивной системы у мужчин и у женщин.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Сегодня на смену сигаретам приходят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вейпы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и системы нагревания табака, причем все это позиционируется как «менее вредная альтернатива табаку».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Но стоит знать и помнить: любой продукт сгорания табака смертельно опасен, безопасной дозы не существует, не бывает «легких» сигарет. Даже разовое употребление табака отравляет организм.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Дымящая сигарета содержит более пяти тысяч различных опасных для нашего организма химических соединений: газообразные компоненты сигаретного дыма (от угарного газа до синильной кислоты), мельчайшие твердые </w:t>
      </w:r>
      <w:proofErr w:type="gram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частицы</w:t>
      </w:r>
      <w:proofErr w:type="gram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так называемой смолы.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Проблема пассивного курения тоже имеет место: открытая форточка и вентиляция не помогают, они не удаляют канцерогены полностью, табак пропитывает одежду и волосы «ароматом», выбрасывая в окружающую среду больше половины своего вредных веществ».</w:t>
      </w:r>
    </w:p>
    <w:p w:rsidR="00F454B3" w:rsidRPr="00F454B3" w:rsidRDefault="00F454B3" w:rsidP="00F454B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b/>
          <w:bCs/>
          <w:color w:val="444444"/>
          <w:sz w:val="26"/>
        </w:rPr>
        <w:t>         </w:t>
      </w: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Научно доказано, что регулярное курение (активное и пассивное) сокращает продолжительность жизни на 8-15 лет. Смертность от болезней, которые возникают в результате курения, занимает вторую строчку в рейтинге.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В последние годы среди молодежи и взрослого населения популяризируются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вейпы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и другие современные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никотиносодержащие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продукты (НСП).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Многие ошибочно считают, что благодаря приятным ароматам и удобству использования эти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девайсы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 относительно безвредны в сравнении с классическими сигаретами. Это сильное заблуждение. В реальности электронные сигареты могут оказывать более сильное негативное воздействие на организм, чем обычные.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Так, согласно исследованиям, которые проводились в БГМУ (изучали влияние курения различных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никотиносодержащих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продуктов на </w:t>
      </w:r>
      <w:proofErr w:type="spellStart"/>
      <w:proofErr w:type="gram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сердечно-сосудистую</w:t>
      </w:r>
      <w:proofErr w:type="spellEnd"/>
      <w:proofErr w:type="gram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и дыхательную системы) было установлено, что глицерин,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пропандиол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, соли тяжелых металлов оказывают раздражающее воздействие на слизистую оболочку </w:t>
      </w: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lastRenderedPageBreak/>
        <w:t xml:space="preserve">глаз и дыхательных путей, вызывают повреждение эпителия, повреждают альвеолы, вызывают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оксидантный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стресс и повышение количества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провоспалительных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цитокинов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Когда электронная сигарета нагревается, из глицерина образуется вещество, которое приводит к повреждению легких – акролеин. Альвеолы легких слипаются во время выдоха, и их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разлипание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во время вдоха вызывает механическое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травмирование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. Таким образом, они становятся уязвимыми перед вирусами. Запускается процесс воспаления, и образуется фиброз в легких.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Одна из главных опасностей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вейпов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кроется в их латентном (бессимптомном) периоде, который скрывает развивающуюся патологию. Если при курении классических сигарет постепенно появляются морфологические изменения в легких, то электронные сигареты вызывают, например, одышку или другие симптомы, когда в легких уже есть необратимые изменения. Так, первые очаги фиброза у курящих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вейпы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и другие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никотиносодержащие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продукты можно наблюдать на УЗИ легких через 2–3 года после начала употребления.</w:t>
      </w:r>
    </w:p>
    <w:p w:rsidR="00F454B3" w:rsidRPr="00F454B3" w:rsidRDefault="00F454B3" w:rsidP="00F454B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4"/>
          <w:szCs w:val="35"/>
        </w:rPr>
      </w:pPr>
      <w:r w:rsidRPr="00F454B3">
        <w:rPr>
          <w:rFonts w:ascii="inherit" w:eastAsia="Times New Roman" w:hAnsi="inherit" w:cs="Arial"/>
          <w:b/>
          <w:bCs/>
          <w:color w:val="333333"/>
          <w:sz w:val="41"/>
        </w:rPr>
        <w:t>Цифры предупреждают!</w:t>
      </w:r>
    </w:p>
    <w:p w:rsidR="00F454B3" w:rsidRPr="00F454B3" w:rsidRDefault="00F454B3" w:rsidP="00F454B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Опрос студентов-медиков в БГМУ </w:t>
      </w:r>
      <w:hyperlink r:id="rId5" w:tgtFrame="_blank" w:history="1">
        <w:r w:rsidRPr="00F454B3">
          <w:rPr>
            <w:rFonts w:ascii="inherit" w:eastAsia="Times New Roman" w:hAnsi="inherit" w:cs="Times New Roman"/>
            <w:color w:val="073D8A"/>
            <w:sz w:val="26"/>
            <w:u w:val="single"/>
          </w:rPr>
          <w:t>выявил</w:t>
        </w:r>
      </w:hyperlink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, что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вейпы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регулярно используют 21,6% опрошенных. 10,8% курят обычные сигареты, кальян с табаком – 2,3%, изредка употребляли данную продукцию 20,5%, 17,0% и 19,9% соответственно. Были и такие участники опроса, которые использовали сразу несколько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никотиносодержащих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продуктов: 18% студентов курили классические сигареты и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вейпы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, 15% комбинировали курение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вейпа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, классических сигарет и кальяна с табаком, 7% –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в сочетании с электронными сигаретами.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         Эксперты предостерегают: при выявлении обширного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фиброзирования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легких в результате курения НСП единственный метод лечения – трансплантация сердца вместе с легкими.</w:t>
      </w:r>
    </w:p>
    <w:p w:rsidR="00F454B3" w:rsidRPr="00F454B3" w:rsidRDefault="00F454B3" w:rsidP="00F454B3">
      <w:pPr>
        <w:shd w:val="clear" w:color="auto" w:fill="FFFFFF"/>
        <w:spacing w:after="188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         И если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ы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 xml:space="preserve"> не остановим массовое помешательство на </w:t>
      </w:r>
      <w:proofErr w:type="spell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вейпах</w:t>
      </w:r>
      <w:proofErr w:type="spell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, то столкнемся с очередью на эту высокотехнологичную операцию.</w:t>
      </w:r>
    </w:p>
    <w:p w:rsidR="00F454B3" w:rsidRPr="00F454B3" w:rsidRDefault="00F454B3" w:rsidP="00F454B3">
      <w:pPr>
        <w:shd w:val="clear" w:color="auto" w:fill="FFFFFF"/>
        <w:spacing w:after="125" w:line="240" w:lineRule="auto"/>
        <w:textAlignment w:val="baseline"/>
        <w:rPr>
          <w:rFonts w:ascii="inherit" w:eastAsia="Times New Roman" w:hAnsi="inherit" w:cs="Times New Roman"/>
          <w:color w:val="444444"/>
          <w:sz w:val="26"/>
          <w:szCs w:val="20"/>
        </w:rPr>
      </w:pPr>
      <w:proofErr w:type="gramStart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и</w:t>
      </w:r>
      <w:proofErr w:type="gramEnd"/>
      <w:r w:rsidRPr="00F454B3">
        <w:rPr>
          <w:rFonts w:ascii="inherit" w:eastAsia="Times New Roman" w:hAnsi="inherit" w:cs="Times New Roman"/>
          <w:color w:val="444444"/>
          <w:sz w:val="26"/>
          <w:szCs w:val="20"/>
        </w:rPr>
        <w:t>нформационный материал подготовлен по данным  портала Здоровые люди  </w:t>
      </w:r>
      <w:hyperlink r:id="rId6" w:history="1">
        <w:r w:rsidRPr="00F454B3">
          <w:rPr>
            <w:rFonts w:ascii="inherit" w:eastAsia="Times New Roman" w:hAnsi="inherit" w:cs="Times New Roman"/>
            <w:color w:val="073D8A"/>
            <w:sz w:val="26"/>
            <w:u w:val="single"/>
          </w:rPr>
          <w:t>https://24health.by/</w:t>
        </w:r>
      </w:hyperlink>
    </w:p>
    <w:p w:rsidR="00000000" w:rsidRDefault="00F454B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B4EE7"/>
    <w:multiLevelType w:val="multilevel"/>
    <w:tmpl w:val="80AA9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54B3"/>
    <w:rsid w:val="00F4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45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4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454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ed-on">
    <w:name w:val="posted-on"/>
    <w:basedOn w:val="a0"/>
    <w:rsid w:val="00F454B3"/>
  </w:style>
  <w:style w:type="character" w:styleId="a3">
    <w:name w:val="Hyperlink"/>
    <w:basedOn w:val="a0"/>
    <w:uiPriority w:val="99"/>
    <w:semiHidden/>
    <w:unhideWhenUsed/>
    <w:rsid w:val="00F454B3"/>
    <w:rPr>
      <w:color w:val="0000FF"/>
      <w:u w:val="single"/>
    </w:rPr>
  </w:style>
  <w:style w:type="character" w:customStyle="1" w:styleId="author">
    <w:name w:val="author"/>
    <w:basedOn w:val="a0"/>
    <w:rsid w:val="00F454B3"/>
  </w:style>
  <w:style w:type="paragraph" w:customStyle="1" w:styleId="wp-block-paragraph">
    <w:name w:val="wp-block-paragraph"/>
    <w:basedOn w:val="a"/>
    <w:rsid w:val="00F4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54B3"/>
    <w:rPr>
      <w:b/>
      <w:bCs/>
    </w:rPr>
  </w:style>
  <w:style w:type="character" w:styleId="a5">
    <w:name w:val="Emphasis"/>
    <w:basedOn w:val="a0"/>
    <w:uiPriority w:val="20"/>
    <w:qFormat/>
    <w:rsid w:val="00F454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14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health.by/" TargetMode="External"/><Relationship Id="rId5" Type="http://schemas.openxmlformats.org/officeDocument/2006/relationships/hyperlink" Target="mailto:https://medvestnik.by/technology/net-dyma-bez-ognya-ili-kak-kurenie-vejpov-vliyaet-na-serdechno-sosudistuyu-i-dykhatelnuyu-sist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2</cp:revision>
  <dcterms:created xsi:type="dcterms:W3CDTF">2026-05-29T09:05:00Z</dcterms:created>
  <dcterms:modified xsi:type="dcterms:W3CDTF">2026-05-29T09:06:00Z</dcterms:modified>
</cp:coreProperties>
</file>