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4FF" w:rsidRPr="005434FF" w:rsidRDefault="005434FF" w:rsidP="005434FF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5434FF"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ru-RU"/>
        </w:rPr>
        <w:drawing>
          <wp:inline distT="0" distB="0" distL="0" distR="0" wp14:anchorId="3B09C47D" wp14:editId="7062A9E1">
            <wp:extent cx="7620000" cy="4238625"/>
            <wp:effectExtent l="0" t="0" r="0" b="9525"/>
            <wp:docPr id="1" name="Рисунок 1" descr="https://slavgche.by/wp-content/uploads/pexels-erik-karits-2093459-3760420-800x4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lavgche.by/wp-content/uploads/pexels-erik-karits-2093459-3760420-800x44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0" cy="423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hyperlink r:id="rId6" w:history="1">
        <w:r w:rsidRPr="005434FF">
          <w:rPr>
            <w:rFonts w:ascii="inherit" w:eastAsia="Times New Roman" w:hAnsi="inherit" w:cs="Times New Roman"/>
            <w:color w:val="FFFFFF"/>
            <w:sz w:val="18"/>
            <w:szCs w:val="18"/>
            <w:u w:val="single"/>
            <w:bdr w:val="none" w:sz="0" w:space="0" w:color="auto" w:frame="1"/>
            <w:shd w:val="clear" w:color="auto" w:fill="04384A"/>
            <w:lang w:eastAsia="ru-RU"/>
          </w:rPr>
          <w:t>Инфекционные заболевания</w:t>
        </w:r>
      </w:hyperlink>
      <w:r w:rsidRPr="005434FF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  <w:hyperlink r:id="rId7" w:history="1">
        <w:r w:rsidRPr="005434FF">
          <w:rPr>
            <w:rFonts w:ascii="inherit" w:eastAsia="Times New Roman" w:hAnsi="inherit" w:cs="Times New Roman"/>
            <w:color w:val="FFFFFF"/>
            <w:sz w:val="18"/>
            <w:szCs w:val="18"/>
            <w:u w:val="single"/>
            <w:bdr w:val="none" w:sz="0" w:space="0" w:color="auto" w:frame="1"/>
            <w:shd w:val="clear" w:color="auto" w:fill="04384A"/>
            <w:lang w:eastAsia="ru-RU"/>
          </w:rPr>
          <w:t>Клещевой энцефалит и Лайм-</w:t>
        </w:r>
        <w:proofErr w:type="spellStart"/>
        <w:r w:rsidRPr="005434FF">
          <w:rPr>
            <w:rFonts w:ascii="inherit" w:eastAsia="Times New Roman" w:hAnsi="inherit" w:cs="Times New Roman"/>
            <w:color w:val="FFFFFF"/>
            <w:sz w:val="18"/>
            <w:szCs w:val="18"/>
            <w:u w:val="single"/>
            <w:bdr w:val="none" w:sz="0" w:space="0" w:color="auto" w:frame="1"/>
            <w:shd w:val="clear" w:color="auto" w:fill="04384A"/>
            <w:lang w:eastAsia="ru-RU"/>
          </w:rPr>
          <w:t>бореллиоз</w:t>
        </w:r>
        <w:proofErr w:type="spellEnd"/>
      </w:hyperlink>
      <w:r w:rsidRPr="005434FF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56"/>
          <w:szCs w:val="48"/>
          <w:lang w:eastAsia="ru-RU"/>
        </w:rPr>
      </w:pPr>
      <w:r w:rsidRPr="005434FF">
        <w:rPr>
          <w:rFonts w:ascii="Arial" w:eastAsia="Times New Roman" w:hAnsi="Arial" w:cs="Arial"/>
          <w:color w:val="333333"/>
          <w:kern w:val="36"/>
          <w:sz w:val="56"/>
          <w:szCs w:val="48"/>
          <w:lang w:eastAsia="ru-RU"/>
        </w:rPr>
        <w:t xml:space="preserve">Всё о клещевом </w:t>
      </w:r>
      <w:proofErr w:type="spellStart"/>
      <w:r w:rsidRPr="005434FF">
        <w:rPr>
          <w:rFonts w:ascii="Arial" w:eastAsia="Times New Roman" w:hAnsi="Arial" w:cs="Arial"/>
          <w:color w:val="333333"/>
          <w:kern w:val="36"/>
          <w:sz w:val="56"/>
          <w:szCs w:val="48"/>
          <w:lang w:eastAsia="ru-RU"/>
        </w:rPr>
        <w:t>боррелиозе</w:t>
      </w:r>
      <w:proofErr w:type="spellEnd"/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Одним из актуальных инфекционных заболеваний теплого времени года является клещевой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боррелиоз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, известный как Лайм-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боррелиоз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или болезнь Лайма. Заболевание вызывается различными видами спиралевидных бактерий (спирохет), относящихся к роду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Вorrelia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семейства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Spirochaetaceae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порядка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Spirochaetales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. Свое родовое название они получили в честь французского микробиолога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Aмедея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Борреля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, изучавшего в начале 20-го века эту разновидность спирохет. В настоящее время различают более 20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геновидов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, доказана патогенность для человека 4 из них.</w:t>
      </w:r>
      <w:bookmarkStart w:id="0" w:name="_GoBack"/>
    </w:p>
    <w:bookmarkEnd w:id="0"/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В Беларуси чаще других встречаются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Borrelia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burgdorferi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sensu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stricto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и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Borrelia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afzelii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. По своей сути Лайм-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боррелиоз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является трансмиссивным инфекционным заболеванием, передающимся человеку клещами рода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Ixodes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, выступающими в качестве переносчиков инфекции.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outlineLvl w:val="2"/>
        <w:rPr>
          <w:rFonts w:ascii="Arial" w:eastAsia="Times New Roman" w:hAnsi="Arial" w:cs="Arial"/>
          <w:color w:val="333333"/>
          <w:sz w:val="48"/>
          <w:szCs w:val="42"/>
          <w:lang w:eastAsia="ru-RU"/>
        </w:rPr>
      </w:pPr>
      <w:r w:rsidRPr="005434FF">
        <w:rPr>
          <w:rFonts w:ascii="inherit" w:eastAsia="Times New Roman" w:hAnsi="inherit" w:cs="Arial"/>
          <w:b/>
          <w:bCs/>
          <w:color w:val="333333"/>
          <w:sz w:val="46"/>
          <w:szCs w:val="42"/>
          <w:bdr w:val="none" w:sz="0" w:space="0" w:color="auto" w:frame="1"/>
          <w:lang w:eastAsia="ru-RU"/>
        </w:rPr>
        <w:t>Резервуар инфекции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Первые сообщения о заболевании появились в 1975 году в США, где в небольшом городке Олд-Лайм штата Коннектикут двум детям был выставлен диагноз «ювенильный ревматоидный артрит». Впоследствии удалось доказать, что заболевание возникло после укуса зараженных клещей, широко распространенных в данной местности. В настоящее время болезнь регистрируется в целом ряде стран Северного полушария.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Естественными хозяевами возбудителей болезни Лайма являются дикие животные, крупный и мелкий рогатый скот, грызуны, собаки, птицы, в крови и внутренних органах которых выявляются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боррелии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. Патогенные бактерии попадают в организм клещей при укусе и присасывании к телу хозяина.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lastRenderedPageBreak/>
        <w:t xml:space="preserve">У части зараженных клещей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боррелии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накапливаются в слюнных железах и могут передаваться другим млекопитающим, включая человека. Таким образом, клещи служат основным резервуаром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Borrelia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burgdorferi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sensu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lato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, так как они остаются заразными все свою жизнь и могут передавать возбудителя инфекции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трансовариально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своему потомству.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Клещи широко распространены в лесных массивах регионов с умеренным климатом, часто находятся на ветках кустарников и могут длительно обходиться без питания в ожидании хозяев.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По данным научных исследований, зараженность клещей спирохетами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Borrelia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burgdorferi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sensu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lato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в Республике Беларусь колеблется от 29,7 % до 39,1 % с ежегодным приростом этого показателя 3,55 %. Жизненный цикл иксодовых клещей длится обычно 2 года, при этом зимовку переносят лишь самки — самцы погибают вскоре после спаривания.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outlineLvl w:val="2"/>
        <w:rPr>
          <w:rFonts w:ascii="Arial" w:eastAsia="Times New Roman" w:hAnsi="Arial" w:cs="Arial"/>
          <w:color w:val="333333"/>
          <w:sz w:val="48"/>
          <w:szCs w:val="42"/>
          <w:lang w:eastAsia="ru-RU"/>
        </w:rPr>
      </w:pPr>
      <w:r w:rsidRPr="005434FF">
        <w:rPr>
          <w:rFonts w:ascii="inherit" w:eastAsia="Times New Roman" w:hAnsi="inherit" w:cs="Arial"/>
          <w:b/>
          <w:bCs/>
          <w:color w:val="333333"/>
          <w:sz w:val="46"/>
          <w:szCs w:val="42"/>
          <w:bdr w:val="none" w:sz="0" w:space="0" w:color="auto" w:frame="1"/>
          <w:lang w:eastAsia="ru-RU"/>
        </w:rPr>
        <w:t>Процесс инфицирования человека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Заражение человека возбудителями Лайм-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боррелиоза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происходит в результате прикрепления клеща к коже, повреждения целостности кожного покрова и последующего попадания инфицированной слюны в кровеносную и лимфатическую системы организма. При этом на месте присасывания клеща образуется перемещающаяся (мигрирующая) кольцевидная эритема, а сам возбудитель с током крови и лимфы попадает во внутренние органы и ткани, вызывая различные виды их поражений от бессимптомного течения болезни до прогрессирующей энцефалопатии.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По данным некоторых исследователей, другим возможным способом инфицирования является передача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боррелий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от животных человеку алиментарным путем при употреблении в пищу сырого козьего молока или изготовленных из него молочных продуктов без предварительной термической обработки.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Инкубационный период при Лайм-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боррелиозе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от момента инфицирования до появления первых симптомов составляет обычно 1–2 недели. В ряде случаев он может варьировать от нескольких дней до нескольких месяцев. С учетом сезонности заболевания основное количество обращений по поводу болезни Лайма приходится на период с мая по сентябрь.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outlineLvl w:val="2"/>
        <w:rPr>
          <w:rFonts w:ascii="Arial" w:eastAsia="Times New Roman" w:hAnsi="Arial" w:cs="Arial"/>
          <w:color w:val="333333"/>
          <w:sz w:val="48"/>
          <w:szCs w:val="42"/>
          <w:lang w:eastAsia="ru-RU"/>
        </w:rPr>
      </w:pPr>
      <w:r w:rsidRPr="005434FF">
        <w:rPr>
          <w:rFonts w:ascii="inherit" w:eastAsia="Times New Roman" w:hAnsi="inherit" w:cs="Arial"/>
          <w:b/>
          <w:bCs/>
          <w:color w:val="333333"/>
          <w:sz w:val="46"/>
          <w:szCs w:val="42"/>
          <w:bdr w:val="none" w:sz="0" w:space="0" w:color="auto" w:frame="1"/>
          <w:lang w:eastAsia="ru-RU"/>
        </w:rPr>
        <w:t>Клиническое течение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Единой клинической общепризнанной во всем мире классификации болезни Лайма в настоящее время не существует. Согласно общепринятому взгляду на течение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боррелиозной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инфекции, выделяют ранний (1-я и 2-я стадии) и поздний период (3-я стадия) клинического течения клещевого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боррелиоза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Первая стадия преимущественно связана с развитием патологического процесса в месте внедрения возбудителя заболевания. Характеризуется острым или подострым началом болезни с ознобом, повышением температуры, головной болью и ломотой в мышцах на фоне выраженной слабости и общей утомляемости. У части пострадавших отмечаются катаральные явления в виде першения в горле, сухого кашля и насморка. Иногда встречаются тошнота и рвота.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Типичным признаком инфекции у 60–80 % укушенных клещами людей является появление и распространение по коже покраснения в виде мигрирующей кольцевидной эритемы овальной или округлой формы диаметром 10–20 см (см. рисунок). В ряде случаев именно появление эритемы является первым свидетельством заболевания Лайм-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боррелиозом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Первая стадия</w:t>
      </w: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длится обычно до 30 дней и может закончиться как выздоровлением больного (особенно на фоне своевременной соответствующей антибактериальной терапии), так и дальнейшим прогрессированием инфекционного заболевания.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Вторая стадия</w:t>
      </w: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инфекционного процесса связана с диссеминацией возбудителя Лайм-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боррелиоза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 током крови и лимфы по организму человека и возникает у 10–15 % зараженных лиц. Ведущими клиническими симптомами на данном этапе являются неврологические нарушения в виде паралича лицевого, зрительного и слухового нервов, радикулита, менингита,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менингоэнцефалита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, а также поражения сердечно-сосудистой системы с развитием миокардита и перикардита. На фоне отсутствия антибактериальной терапии длительность второй стадии болезни может колебаться от нескольких недель до нескольких месяцев.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Третья стадия</w:t>
      </w: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клещевого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боррелиоза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связана с органными поражениями и является результатом длительного патологического воздействия возбудителя инфекции на органы и системы организма. Развивается у 10 % инфицированных людей и характеризуется поражением костно-мышечной системы с появлением выраженной артралгии, развитием тендовагинитов, бурситов, рецидивирующих и прогрессирующих олиго- и полиартритов. В запущенных случаях болезни могут наблюдаться расстройство памяти и деменция.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outlineLvl w:val="2"/>
        <w:rPr>
          <w:rFonts w:ascii="Arial" w:eastAsia="Times New Roman" w:hAnsi="Arial" w:cs="Arial"/>
          <w:color w:val="333333"/>
          <w:sz w:val="48"/>
          <w:szCs w:val="42"/>
          <w:lang w:eastAsia="ru-RU"/>
        </w:rPr>
      </w:pPr>
      <w:r w:rsidRPr="005434FF">
        <w:rPr>
          <w:rFonts w:ascii="inherit" w:eastAsia="Times New Roman" w:hAnsi="inherit" w:cs="Arial"/>
          <w:b/>
          <w:bCs/>
          <w:color w:val="333333"/>
          <w:sz w:val="46"/>
          <w:szCs w:val="42"/>
          <w:bdr w:val="none" w:sz="0" w:space="0" w:color="auto" w:frame="1"/>
          <w:lang w:eastAsia="ru-RU"/>
        </w:rPr>
        <w:t>Первые действия после укуса клеща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При обнаружении клеща на теле необходимо как можно быстрее удалить его, обратившись в территориальное учреждение здравоохранения. Затем, получив соответствующее направление врача, удаленного клеща поместить в закрывающуюся крышкой емкость и доставить в территориальное учреждение санитарно-эпидемического надзора для исследования энтомологом на наличие в брюшке насекомого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боррелий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. В случае попытки самостоятельного удаления клеща необходимо извлечь его выкручиванием при помощи пинцета, постаравшись не раздавить переносчика инфекции.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outlineLvl w:val="2"/>
        <w:rPr>
          <w:rFonts w:ascii="Arial" w:eastAsia="Times New Roman" w:hAnsi="Arial" w:cs="Arial"/>
          <w:color w:val="333333"/>
          <w:sz w:val="48"/>
          <w:szCs w:val="42"/>
          <w:lang w:eastAsia="ru-RU"/>
        </w:rPr>
      </w:pPr>
      <w:r w:rsidRPr="005434FF">
        <w:rPr>
          <w:rFonts w:ascii="inherit" w:eastAsia="Times New Roman" w:hAnsi="inherit" w:cs="Arial"/>
          <w:b/>
          <w:bCs/>
          <w:color w:val="333333"/>
          <w:sz w:val="46"/>
          <w:szCs w:val="42"/>
          <w:bdr w:val="none" w:sz="0" w:space="0" w:color="auto" w:frame="1"/>
          <w:lang w:eastAsia="ru-RU"/>
        </w:rPr>
        <w:t>Диагностика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Диагностика клещевого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боррелиоза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 включает:</w:t>
      </w:r>
    </w:p>
    <w:p w:rsidR="005434FF" w:rsidRPr="005434FF" w:rsidRDefault="005434FF" w:rsidP="005434F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проведение эпидемиологического анамнеза со сбором информации о посещении лесных массивов и укусах клещей;</w:t>
      </w:r>
    </w:p>
    <w:p w:rsidR="005434FF" w:rsidRPr="005434FF" w:rsidRDefault="005434FF" w:rsidP="005434F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клинический осмотр пациента с нацеленностью на выявление характерных кожных поражений, наличие неврологических, суставных и кардиальных симптомов;</w:t>
      </w:r>
    </w:p>
    <w:p w:rsidR="005434FF" w:rsidRPr="005434FF" w:rsidRDefault="005434FF" w:rsidP="005434F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лабораторную диагностику, обычно направленную на выявление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боррелий</w:t>
      </w:r>
      <w:proofErr w:type="spellEnd"/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, а также антигенов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Borrelia</w:t>
      </w:r>
      <w:proofErr w:type="spellEnd"/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burgdorferi</w:t>
      </w:r>
      <w:proofErr w:type="spellEnd"/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sensu</w:t>
      </w:r>
      <w:proofErr w:type="spellEnd"/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lato</w:t>
      </w:r>
      <w:proofErr w:type="spellEnd"/>
      <w:r w:rsidRPr="005434F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 и соответствующих им специфических антител.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outlineLvl w:val="2"/>
        <w:rPr>
          <w:rFonts w:ascii="Arial" w:eastAsia="Times New Roman" w:hAnsi="Arial" w:cs="Arial"/>
          <w:color w:val="333333"/>
          <w:sz w:val="48"/>
          <w:szCs w:val="42"/>
          <w:lang w:eastAsia="ru-RU"/>
        </w:rPr>
      </w:pPr>
      <w:r w:rsidRPr="005434FF">
        <w:rPr>
          <w:rFonts w:ascii="inherit" w:eastAsia="Times New Roman" w:hAnsi="inherit" w:cs="Arial"/>
          <w:b/>
          <w:bCs/>
          <w:color w:val="333333"/>
          <w:sz w:val="46"/>
          <w:szCs w:val="42"/>
          <w:bdr w:val="none" w:sz="0" w:space="0" w:color="auto" w:frame="1"/>
          <w:lang w:eastAsia="ru-RU"/>
        </w:rPr>
        <w:t>Лабораторные исследования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Лабораторная диагностика по выявлению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боррелий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основана на </w:t>
      </w:r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микроскопии</w:t>
      </w: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неокрашенных и фиксированных окрашенных препаратов, приготовленных из содержимого брюшной полости клеща, с целью визуального выявления соответствующих спирохет как в виде единичных микробных клеток, так и в виде скоплений микроорганизмов. Эффективность данного метода диагностики во многом зависит от степени зараженности клеща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боррелиями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Дополнительным более эффективным методом исследования является выявление антигена возбудителя болезни Лайма при помощи </w:t>
      </w:r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 xml:space="preserve">реакции непрямой </w:t>
      </w:r>
      <w:proofErr w:type="spellStart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иммуно</w:t>
      </w:r>
      <w:proofErr w:type="spellEnd"/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-флюоресценции</w:t>
      </w: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(РНИФ). Принцип основан на специфическом взаимодействии антител иммунной сыворотки с антигенами комплекса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Borrelia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burgdorferi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sensu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lato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 последующей визуализацией методом люминесцентной микроскопии образовавшегося комплекса антиген-антитело при помощи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конъюгата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, меченного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флюоресцеин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изотиоцианатом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(ФИТЦ). Объектом исследования могут быть иксодовые клещи в любом физиологическом состоянии (живые, погибшие, высохшие, фрагментированные и т. д.).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РНИФ также применяется при поиске специфических антител к антигену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Borrelia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burgdorferi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в сыворотке крови инфицированных лиц. Принцип действия подобных диагностических препаратов (тест-систем) основан на образовании специфических иммунных комплексов между антигеном, иммобилизованном на поверхности лунок предметных стекол, и антителами исследуемой сыворотки крови с последующим выявлением комплекса антиген-антитело при помощи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конъюгата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, меченного ФИТЦ.  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Наиболее распространенным и широко используемым методом серологической диагностики при Лайм-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боррелиозе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является </w:t>
      </w:r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иммуноферментный анализ</w:t>
      </w: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 </w:t>
      </w:r>
      <w:r w:rsidRPr="005434FF">
        <w:rPr>
          <w:rFonts w:ascii="inherit" w:eastAsia="Times New Roman" w:hAnsi="inherit" w:cs="Times New Roman"/>
          <w:b/>
          <w:bCs/>
          <w:color w:val="444444"/>
          <w:sz w:val="28"/>
          <w:szCs w:val="24"/>
          <w:bdr w:val="none" w:sz="0" w:space="0" w:color="auto" w:frame="1"/>
          <w:lang w:eastAsia="ru-RU"/>
        </w:rPr>
        <w:t>(ИФА) с использованием тест-систем</w:t>
      </w: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 зарубежного и отечественного производства. Принцип действия данных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диагностикумов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основан на способности выявлять антитела различных классов (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IgG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,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IgM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) в сыворотке крови людей за счет их взаимодействия с прикрепленным на поверхности лунок иммунологических планшетов специфическими антигенами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боррелий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. Образованный комплекс антиген-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антителов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последующем выявляется при помощи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иммунопероксидазного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конъюгата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с автоматической регистрацией результатов методом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спектрофотометрии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в качественном и количественном вариантах.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В РНПЦ ДОГИ имеется возможность обнаружения соответствующих специфических антител классов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IgM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и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IgG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c применением реагентов дальнего и ближнего зарубежья при использовании оборудования открытого и закрытого типа.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С учетом сроков выработки антител к антигенам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Borrelia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burgdorferi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sensu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lato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забор крови для проведения серологических исследований целесообразно выполнять не ранее 2–3 недель от момента заражения. Полученные сыворотки крови можно исследовать непосредственно после взятия из вены либо хранить в течение нескольких недель при температуре –20 °C. Данный вид исследования проводится, как правило, в лечебно-профилактических учреждениях инфекционного профиля.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outlineLvl w:val="2"/>
        <w:rPr>
          <w:rFonts w:ascii="Arial" w:eastAsia="Times New Roman" w:hAnsi="Arial" w:cs="Arial"/>
          <w:color w:val="333333"/>
          <w:sz w:val="48"/>
          <w:szCs w:val="42"/>
          <w:lang w:eastAsia="ru-RU"/>
        </w:rPr>
      </w:pPr>
      <w:r w:rsidRPr="005434FF">
        <w:rPr>
          <w:rFonts w:ascii="inherit" w:eastAsia="Times New Roman" w:hAnsi="inherit" w:cs="Arial"/>
          <w:b/>
          <w:bCs/>
          <w:color w:val="333333"/>
          <w:sz w:val="46"/>
          <w:szCs w:val="42"/>
          <w:bdr w:val="none" w:sz="0" w:space="0" w:color="auto" w:frame="1"/>
          <w:lang w:eastAsia="ru-RU"/>
        </w:rPr>
        <w:t>Лекарственная профилактика и лечение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Ряд зарубежных и отечественных специалистов рекомендуют не позднее 72 часов после обнаружения укуса и удаления клеща проведение профилактического однократного приема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доксициклина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(200 мг).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В случае развития заболевания необходимо проведение адекватного лечения с учетом клинической картины и в соответствии с имеющимися клиническими рекомендациями (протоколом) оказания медицинской помощи больным с болезнью Лайма. В качестве жаропонижающей противовоспалительной терапии используются ибупрофен, парацетамол и другие аналогичные препараты. Для антибиотикотерапии применяют тетрациклин,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доксициклин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,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азитромицин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и цефалоспорины 3–4-го поколения. Дополнительно проводится соответствующее симптоматическое лечение.</w:t>
      </w:r>
    </w:p>
    <w:p w:rsidR="005434FF" w:rsidRPr="005434FF" w:rsidRDefault="005434FF" w:rsidP="005434FF">
      <w:pPr>
        <w:shd w:val="clear" w:color="auto" w:fill="FFFFFF"/>
        <w:spacing w:after="0" w:line="240" w:lineRule="auto"/>
        <w:textAlignment w:val="baseline"/>
        <w:outlineLvl w:val="2"/>
        <w:rPr>
          <w:rFonts w:ascii="Arial" w:eastAsia="Times New Roman" w:hAnsi="Arial" w:cs="Arial"/>
          <w:color w:val="333333"/>
          <w:sz w:val="48"/>
          <w:szCs w:val="42"/>
          <w:lang w:eastAsia="ru-RU"/>
        </w:rPr>
      </w:pPr>
      <w:r w:rsidRPr="005434FF">
        <w:rPr>
          <w:rFonts w:ascii="inherit" w:eastAsia="Times New Roman" w:hAnsi="inherit" w:cs="Arial"/>
          <w:b/>
          <w:bCs/>
          <w:color w:val="333333"/>
          <w:sz w:val="46"/>
          <w:szCs w:val="42"/>
          <w:bdr w:val="none" w:sz="0" w:space="0" w:color="auto" w:frame="1"/>
          <w:lang w:eastAsia="ru-RU"/>
        </w:rPr>
        <w:t>Из личного опыта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В сентябре 2021 года я находился в санатории, расположенном в Витебской области. В последний день пребывания решил сходить в лес за грибами. Вернувшись, обнаружил на теле (в районе правой надключичной области) небольшое темное образование размером со спичечную головку. При более внимательном рассмотрении оно оказалось прикрепившимся к коже клещом, которого я аккуратно (без раздавливания) удалил при помощи пинцета. Поместил в банку с закрывающейся крышкой и на следующий день доставил в живом виде в Минский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зонЦГЭ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Не дожидаясь результатов исследования, приобрел в аптеке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доксициклин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и принимал его на протяжении 5 дней по 100 мг 2 раза в день. На следующий день мне сообщили, что в клеще, принесенном мною, обнаружены структуры, морфологически похожие на возбудителей Лайм-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боррелиоза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Спустя 2 недели я сдал образец венозной крови для определения иммуноферментным методом в сыворотке крови специфических антител класса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IgM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к антигенам возбудителей иксодовых клещевых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боррелиозов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. Результат оказался отрицательным, так </w:t>
      </w:r>
      <w:proofErr w:type="gram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же</w:t>
      </w:r>
      <w:proofErr w:type="gram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как и результат проведенного спустя 4 недели анализа на обнаружение специфических одноименных антител класса </w:t>
      </w:r>
      <w:proofErr w:type="spellStart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IgG</w:t>
      </w:r>
      <w:proofErr w:type="spellEnd"/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.</w:t>
      </w:r>
    </w:p>
    <w:p w:rsidR="005434FF" w:rsidRPr="005434FF" w:rsidRDefault="005434FF" w:rsidP="005434F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5434F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Таким образом, можно считать, что решение о профилактическом приеме антибиотика было правильным и позволило мне избежать развития заболевания.</w:t>
      </w:r>
    </w:p>
    <w:p w:rsidR="00D84F38" w:rsidRDefault="00D84F38"/>
    <w:sectPr w:rsidR="00D84F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662C85"/>
    <w:multiLevelType w:val="multilevel"/>
    <w:tmpl w:val="32EAAB6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85B"/>
    <w:rsid w:val="005434FF"/>
    <w:rsid w:val="0073185B"/>
    <w:rsid w:val="00D84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07A31"/>
  <w15:chartTrackingRefBased/>
  <w15:docId w15:val="{F9936959-F42A-4E10-903D-2912EAB885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239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37756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lavgche.by/archives/category/%d0%ba%d0%bb%d0%b5%d1%89%d0%b5%d0%b2%d0%be%d0%b9-%d1%8d%d0%bd%d1%86%d0%b5%d1%84%d0%b0%d0%bb%d0%b8%d1%82-%d0%b8-%d0%bb%d0%b0%d0%b9%d0%bc-%d0%b1%d0%be%d1%80%d0%b5%d0%bb%d0%bb%d0%b8%d0%be%d0%b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lavgche.by/archives/category/%d0%b8%d0%bd%d1%84%d0%b5%d0%ba%d1%86%d0%b8%d0%be%d0%bd%d0%bd%d1%8b%d0%b5-%d0%b7%d0%b0%d0%b1%d0%be%d0%bb%d0%b5%d0%b2%d0%b0%d0%bd%d0%b8%d1%8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1833</Words>
  <Characters>10454</Characters>
  <Application>Microsoft Office Word</Application>
  <DocSecurity>0</DocSecurity>
  <Lines>87</Lines>
  <Paragraphs>24</Paragraphs>
  <ScaleCrop>false</ScaleCrop>
  <Company/>
  <LinksUpToDate>false</LinksUpToDate>
  <CharactersWithSpaces>12263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2025-04-26T07:20:00Z</dcterms:created>
  <dcterms:modified xsi:type="dcterms:W3CDTF">2025-04-26T07:27:00Z</dcterms:modified>
</cp:coreProperties>
</file>