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D808BE" w14:textId="77777777" w:rsidR="003F73F0" w:rsidRPr="003F73F0" w:rsidRDefault="003F73F0" w:rsidP="003F73F0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                   </w:t>
      </w:r>
      <w:r w:rsidRPr="003F73F0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ВИЧ и СПИД</w:t>
      </w:r>
    </w:p>
    <w:p w14:paraId="49D41360" w14:textId="77777777" w:rsidR="003F73F0" w:rsidRPr="003F73F0" w:rsidRDefault="003F73F0" w:rsidP="003F73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14:paraId="67F8261C" w14:textId="77777777" w:rsidR="003F73F0" w:rsidRPr="003F73F0" w:rsidRDefault="003F73F0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sz w:val="48"/>
          <w:szCs w:val="48"/>
          <w:lang w:eastAsia="ru-RU"/>
        </w:rPr>
        <w:t xml:space="preserve">                 </w:t>
      </w:r>
      <w:r w:rsidRPr="003F73F0">
        <w:rPr>
          <w:rFonts w:ascii="Arial" w:eastAsia="Times New Roman" w:hAnsi="Arial" w:cs="Arial"/>
          <w:color w:val="333333"/>
          <w:sz w:val="48"/>
          <w:szCs w:val="48"/>
          <w:lang w:eastAsia="ru-RU"/>
        </w:rPr>
        <w:t>Основные факты</w:t>
      </w:r>
    </w:p>
    <w:p w14:paraId="35DAF104" w14:textId="77777777" w:rsidR="003F73F0" w:rsidRPr="003F73F0" w:rsidRDefault="003F73F0" w:rsidP="003F73F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b/>
          <w:bCs/>
          <w:color w:val="444444"/>
          <w:sz w:val="29"/>
          <w:szCs w:val="23"/>
          <w:bdr w:val="none" w:sz="0" w:space="0" w:color="auto" w:frame="1"/>
          <w:lang w:eastAsia="ru-RU"/>
        </w:rPr>
        <w:t>ВИЧ остается одной из основных проблем глобального общественного здравоохранения: на сегодняшний день этот вирус унес 40,4 миллиона [32,9–51,3 миллиона] человеческих жизней и передача инфекции продолжается во всем мире;</w:t>
      </w: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 </w:t>
      </w:r>
      <w:r w:rsidRPr="003F73F0">
        <w:rPr>
          <w:rFonts w:ascii="inherit" w:eastAsia="Times New Roman" w:hAnsi="inherit" w:cs="Times New Roman"/>
          <w:b/>
          <w:bCs/>
          <w:color w:val="444444"/>
          <w:sz w:val="29"/>
          <w:szCs w:val="23"/>
          <w:bdr w:val="none" w:sz="0" w:space="0" w:color="auto" w:frame="1"/>
          <w:lang w:eastAsia="ru-RU"/>
        </w:rPr>
        <w:t>при этом в ряде стран отмечаются тенденции роста числа новых случаев инфицирования, в то время как ранее этот показатель снижался.</w:t>
      </w:r>
    </w:p>
    <w:p w14:paraId="2B5CEF0F" w14:textId="77777777" w:rsidR="003F73F0" w:rsidRPr="003F73F0" w:rsidRDefault="003F73F0" w:rsidP="003F73F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b/>
          <w:bCs/>
          <w:color w:val="444444"/>
          <w:sz w:val="29"/>
          <w:szCs w:val="23"/>
          <w:bdr w:val="none" w:sz="0" w:space="0" w:color="auto" w:frame="1"/>
          <w:lang w:eastAsia="ru-RU"/>
        </w:rPr>
        <w:t>По состоянию на конец 2022 г. в мире по оценкам насчитывалось 39,0 миллиона [33,1–45,7 миллиона] человек, живущих с ВИЧ-инфекцией, две трети из которых (25,6 миллиона) проживали в Африканском регионе ВОЗ.</w:t>
      </w:r>
    </w:p>
    <w:p w14:paraId="274BECAA" w14:textId="77777777" w:rsidR="003F73F0" w:rsidRPr="003F73F0" w:rsidRDefault="003F73F0" w:rsidP="003F73F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b/>
          <w:bCs/>
          <w:color w:val="444444"/>
          <w:sz w:val="29"/>
          <w:szCs w:val="23"/>
          <w:bdr w:val="none" w:sz="0" w:space="0" w:color="auto" w:frame="1"/>
          <w:lang w:eastAsia="ru-RU"/>
        </w:rPr>
        <w:t>В 2022 г. от причин, связанных с ВИЧ-инфекцией, умерло 630 000 [480 000–880 000] человек, и было зарегистрировано 1,3 миллиона [1,0–1,7 миллиона] новых случаев заражения ВИЧ.</w:t>
      </w:r>
    </w:p>
    <w:p w14:paraId="26C303E9" w14:textId="77777777" w:rsidR="003F73F0" w:rsidRPr="003F73F0" w:rsidRDefault="003F73F0" w:rsidP="003F73F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b/>
          <w:bCs/>
          <w:color w:val="444444"/>
          <w:sz w:val="29"/>
          <w:szCs w:val="23"/>
          <w:bdr w:val="none" w:sz="0" w:space="0" w:color="auto" w:frame="1"/>
          <w:lang w:eastAsia="ru-RU"/>
        </w:rPr>
        <w:t>Способов полного излечивания ВИЧ-инфекции не существует.</w:t>
      </w: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 </w:t>
      </w:r>
      <w:r w:rsidRPr="003F73F0">
        <w:rPr>
          <w:rFonts w:ascii="inherit" w:eastAsia="Times New Roman" w:hAnsi="inherit" w:cs="Times New Roman"/>
          <w:b/>
          <w:bCs/>
          <w:color w:val="444444"/>
          <w:sz w:val="29"/>
          <w:szCs w:val="23"/>
          <w:bdr w:val="none" w:sz="0" w:space="0" w:color="auto" w:frame="1"/>
          <w:lang w:eastAsia="ru-RU"/>
        </w:rPr>
        <w:t>Однако по мере расширения доступа к эффективным средствам профилактики, диагностики, лечения и ухода в связи с ВИЧ и оппортунистическими инфекциями, ВИЧ-инфекция перешла в категорию контролируемых хронических заболеваний, и ВИЧ-инфицированные могут прожить долгую и здоровую жизнь.</w:t>
      </w:r>
    </w:p>
    <w:p w14:paraId="2279C66E" w14:textId="77777777" w:rsidR="003F73F0" w:rsidRPr="003F73F0" w:rsidRDefault="003F73F0" w:rsidP="003F73F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b/>
          <w:bCs/>
          <w:color w:val="444444"/>
          <w:sz w:val="29"/>
          <w:szCs w:val="23"/>
          <w:bdr w:val="none" w:sz="0" w:space="0" w:color="auto" w:frame="1"/>
          <w:lang w:eastAsia="ru-RU"/>
        </w:rPr>
        <w:t>ВОЗ, Глобальный фонд и ЮНЭЙДС разработали собственные глобальные стратегии по борьбе с ВИЧ, согласованные с задачей 3.3 ЦУР по прекращению эпидемии ВИЧ-инфекции к 2030 г.</w:t>
      </w:r>
    </w:p>
    <w:p w14:paraId="34BE3A0F" w14:textId="77777777" w:rsidR="003F73F0" w:rsidRPr="003F73F0" w:rsidRDefault="003F73F0" w:rsidP="003F73F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b/>
          <w:bCs/>
          <w:color w:val="444444"/>
          <w:sz w:val="29"/>
          <w:szCs w:val="23"/>
          <w:bdr w:val="none" w:sz="0" w:space="0" w:color="auto" w:frame="1"/>
          <w:lang w:eastAsia="ru-RU"/>
        </w:rPr>
        <w:t>Для достижения этой цели свой статус должны знать 95% всех людей, живущих с ВИЧ, 95% из них должны получать жизненно важную антиретровирусную терапию (АРТ), а 95% ВИЧ-инфицированных, получающих лечение, должны добиться супрессии вирусной нагрузки, что будет способствовать улучшению состояния их здоровья и снижению риска дальнейшей передачи ВИЧ.</w:t>
      </w: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 </w:t>
      </w:r>
      <w:r w:rsidRPr="003F73F0">
        <w:rPr>
          <w:rFonts w:ascii="inherit" w:eastAsia="Times New Roman" w:hAnsi="inherit" w:cs="Times New Roman"/>
          <w:b/>
          <w:bCs/>
          <w:color w:val="444444"/>
          <w:sz w:val="29"/>
          <w:szCs w:val="23"/>
          <w:bdr w:val="none" w:sz="0" w:space="0" w:color="auto" w:frame="1"/>
          <w:lang w:eastAsia="ru-RU"/>
        </w:rPr>
        <w:t>В 2022 г. году эти показатели составляли 86% [73%–&gt;98%], 89% [75%–&gt;98%] и 93% [79%–&gt;98%] соответственно.</w:t>
      </w:r>
    </w:p>
    <w:p w14:paraId="00C631F6" w14:textId="77777777" w:rsidR="003F73F0" w:rsidRPr="003F73F0" w:rsidRDefault="003F73F0" w:rsidP="003F73F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b/>
          <w:bCs/>
          <w:color w:val="444444"/>
          <w:sz w:val="29"/>
          <w:szCs w:val="23"/>
          <w:bdr w:val="none" w:sz="0" w:space="0" w:color="auto" w:frame="1"/>
          <w:lang w:eastAsia="ru-RU"/>
        </w:rPr>
        <w:t>Среди всех людей, живущих с ВИЧ, 86% [73%–&gt;98%] знали о своем статусе, 76% [65%–89%] получали антиретровирусную терапию и 71% [60–83%] достигли суппрессии вирусной нагрузки.</w:t>
      </w:r>
    </w:p>
    <w:p w14:paraId="4E775C0B" w14:textId="77777777" w:rsidR="003F73F0" w:rsidRPr="003F73F0" w:rsidRDefault="004E2228" w:rsidP="003F73F0">
      <w:pPr>
        <w:shd w:val="clear" w:color="auto" w:fill="FFFFFF"/>
        <w:spacing w:before="450" w:after="45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36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36"/>
          <w:szCs w:val="24"/>
          <w:lang w:eastAsia="ru-RU"/>
        </w:rPr>
        <w:pict w14:anchorId="347AF15F">
          <v:rect id="_x0000_i1025" style="width:75pt;height:.75pt" o:hrpct="0" o:hralign="center" o:hrstd="t" o:hr="t" fillcolor="#a0a0a0" stroked="f"/>
        </w:pict>
      </w:r>
    </w:p>
    <w:p w14:paraId="5412FC3F" w14:textId="77777777" w:rsidR="00A303B8" w:rsidRDefault="00A303B8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56"/>
          <w:szCs w:val="48"/>
          <w:lang w:eastAsia="ru-RU"/>
        </w:rPr>
      </w:pPr>
      <w:r>
        <w:rPr>
          <w:rFonts w:ascii="Arial" w:eastAsia="Times New Roman" w:hAnsi="Arial" w:cs="Arial"/>
          <w:color w:val="333333"/>
          <w:sz w:val="56"/>
          <w:szCs w:val="48"/>
          <w:lang w:eastAsia="ru-RU"/>
        </w:rPr>
        <w:t xml:space="preserve">           </w:t>
      </w:r>
    </w:p>
    <w:p w14:paraId="7763D18D" w14:textId="77777777" w:rsidR="003F73F0" w:rsidRDefault="00A303B8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56"/>
          <w:szCs w:val="48"/>
          <w:lang w:eastAsia="ru-RU"/>
        </w:rPr>
      </w:pPr>
      <w:r>
        <w:rPr>
          <w:rFonts w:ascii="Arial" w:eastAsia="Times New Roman" w:hAnsi="Arial" w:cs="Arial"/>
          <w:color w:val="333333"/>
          <w:sz w:val="56"/>
          <w:szCs w:val="48"/>
          <w:lang w:eastAsia="ru-RU"/>
        </w:rPr>
        <w:lastRenderedPageBreak/>
        <w:t xml:space="preserve">          </w:t>
      </w:r>
      <w:r w:rsidR="003F73F0" w:rsidRPr="00A303B8">
        <w:rPr>
          <w:rFonts w:ascii="Arial" w:eastAsia="Times New Roman" w:hAnsi="Arial" w:cs="Arial"/>
          <w:color w:val="333333"/>
          <w:sz w:val="56"/>
          <w:szCs w:val="48"/>
          <w:lang w:eastAsia="ru-RU"/>
        </w:rPr>
        <w:t>Общая информация</w:t>
      </w:r>
    </w:p>
    <w:p w14:paraId="4B6B182A" w14:textId="77777777" w:rsidR="00A303B8" w:rsidRPr="00A303B8" w:rsidRDefault="00A303B8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56"/>
          <w:szCs w:val="48"/>
          <w:lang w:eastAsia="ru-RU"/>
        </w:rPr>
      </w:pPr>
    </w:p>
    <w:p w14:paraId="668AEC88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Вирус иммунодефицита человека (ВИЧ) — это инфекция, поражающая иммунную систему организма. Самой поздней стадией ВИЧ-инфекции является синдром приобретенного иммунодефицита (СПИД). </w:t>
      </w:r>
    </w:p>
    <w:p w14:paraId="7AA0FF1C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ВИЧ поражает белые клетки крови, что приводит к ослаблению иммунной системы. Это повышает вероятность развития таких заболеваний, как туберкулез, инфекционные болезни и некоторые виды онкологических заболеваний. </w:t>
      </w:r>
    </w:p>
    <w:p w14:paraId="0D67CFFC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ВИЧ передается через разные жидкости организма инфицированных людей, включая кровь, грудное молоко, семенную жидкость и вагинальные выделения. Передачи инфекции не происходит при поцелуях, объятиях или совместном употреблении пищи. ВИЧ также может передаваться от матери ребенку. </w:t>
      </w:r>
    </w:p>
    <w:p w14:paraId="62A29EEE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ВИЧ-инфекция поддается лечению и профилактике с помощью антиретровирусной терапии (АРТ). При отсутствии лечения ВИЧ-инфекция может перейти в СПИД, часто через много лет после заражения. </w:t>
      </w:r>
    </w:p>
    <w:p w14:paraId="13B80CFF" w14:textId="77777777" w:rsidR="003F73F0" w:rsidRPr="003F73F0" w:rsidRDefault="003F73F0" w:rsidP="003F73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 настоящее время ВОЗ определяет тяжелый иммунодефицит как нарушение, при котором количество клеток CD4 падает ниже уровня 200 клеток/мм</w:t>
      </w:r>
      <w:r w:rsidRPr="003F73F0">
        <w:rPr>
          <w:rFonts w:ascii="inherit" w:eastAsia="Times New Roman" w:hAnsi="inherit" w:cs="Times New Roman"/>
          <w:color w:val="444444"/>
          <w:sz w:val="21"/>
          <w:szCs w:val="15"/>
          <w:bdr w:val="none" w:sz="0" w:space="0" w:color="auto" w:frame="1"/>
          <w:vertAlign w:val="superscript"/>
          <w:lang w:eastAsia="ru-RU"/>
        </w:rPr>
        <w:t>3</w:t>
      </w: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, или как третью или четвертую клиническую стадию ВИЧ-инфекции у взрослых и подростков по классификации ВОЗ. Принято считать, что все дети с ВИЧ в возрасте до 5 лет имеют тяжелый иммунодефицит. </w:t>
      </w:r>
    </w:p>
    <w:p w14:paraId="16D741C5" w14:textId="77777777" w:rsidR="003F73F0" w:rsidRPr="00A303B8" w:rsidRDefault="00A303B8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56"/>
          <w:szCs w:val="48"/>
          <w:lang w:eastAsia="ru-RU"/>
        </w:rPr>
      </w:pPr>
      <w:r>
        <w:rPr>
          <w:rFonts w:ascii="Arial" w:eastAsia="Times New Roman" w:hAnsi="Arial" w:cs="Arial"/>
          <w:color w:val="333333"/>
          <w:sz w:val="56"/>
          <w:szCs w:val="48"/>
          <w:lang w:eastAsia="ru-RU"/>
        </w:rPr>
        <w:t xml:space="preserve">           </w:t>
      </w:r>
      <w:r w:rsidR="003F73F0" w:rsidRPr="00A303B8">
        <w:rPr>
          <w:rFonts w:ascii="Arial" w:eastAsia="Times New Roman" w:hAnsi="Arial" w:cs="Arial"/>
          <w:color w:val="333333"/>
          <w:sz w:val="52"/>
          <w:szCs w:val="48"/>
          <w:lang w:eastAsia="ru-RU"/>
        </w:rPr>
        <w:t>Признаки и симптомы</w:t>
      </w:r>
    </w:p>
    <w:p w14:paraId="5B02DFB5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Симптомы ВИЧ варьируются в зависимости от стадии инфекции. </w:t>
      </w:r>
    </w:p>
    <w:p w14:paraId="184D04FD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На протяжении нескольких первых месяцев после инфицирования люди с ВИЧ, как правило, наиболее заразны, но многие из них узнают о своем статусе лишь на более поздних стадиях. В течение первых недель после инфицирования у некоторых людей может не появляться никаких симптомов. У других может возникать гриппоподобное заболевание с такими симптомами, как: </w:t>
      </w:r>
    </w:p>
    <w:p w14:paraId="5DC51668" w14:textId="77777777" w:rsidR="003F73F0" w:rsidRPr="003F73F0" w:rsidRDefault="003F73F0" w:rsidP="003F73F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лихорадка;</w:t>
      </w:r>
    </w:p>
    <w:p w14:paraId="6CF96BF8" w14:textId="77777777" w:rsidR="003F73F0" w:rsidRPr="003F73F0" w:rsidRDefault="003F73F0" w:rsidP="003F73F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головная боль; </w:t>
      </w:r>
    </w:p>
    <w:p w14:paraId="37B00148" w14:textId="77777777" w:rsidR="003F73F0" w:rsidRPr="003F73F0" w:rsidRDefault="003F73F0" w:rsidP="003F73F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сыпь;</w:t>
      </w:r>
    </w:p>
    <w:p w14:paraId="762DE81E" w14:textId="77777777" w:rsidR="003F73F0" w:rsidRPr="003F73F0" w:rsidRDefault="003F73F0" w:rsidP="003F73F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боль в горле.</w:t>
      </w:r>
    </w:p>
    <w:p w14:paraId="5A2EB33E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Инфекция постепенно ослабляет иммунную систему. Это может привести к появлению других признаков и симптомов: </w:t>
      </w:r>
    </w:p>
    <w:p w14:paraId="4C9F448A" w14:textId="77777777" w:rsidR="003F73F0" w:rsidRPr="003F73F0" w:rsidRDefault="003F73F0" w:rsidP="003F73F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увеличение лимфатических узлов;</w:t>
      </w:r>
    </w:p>
    <w:p w14:paraId="15153502" w14:textId="77777777" w:rsidR="003F73F0" w:rsidRPr="003F73F0" w:rsidRDefault="003F73F0" w:rsidP="003F73F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потеря веса;</w:t>
      </w:r>
    </w:p>
    <w:p w14:paraId="699F3D27" w14:textId="77777777" w:rsidR="003F73F0" w:rsidRPr="003F73F0" w:rsidRDefault="003F73F0" w:rsidP="003F73F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лихорадка;</w:t>
      </w:r>
    </w:p>
    <w:p w14:paraId="1CFA008C" w14:textId="77777777" w:rsidR="003F73F0" w:rsidRPr="003F73F0" w:rsidRDefault="003F73F0" w:rsidP="003F73F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диарея;</w:t>
      </w:r>
    </w:p>
    <w:p w14:paraId="3DF3CC9B" w14:textId="77777777" w:rsidR="003F73F0" w:rsidRPr="003F73F0" w:rsidRDefault="003F73F0" w:rsidP="003F73F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кашель.</w:t>
      </w:r>
    </w:p>
    <w:p w14:paraId="4CFD36AA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 отсутствие лечения у людей с ВИЧ-инфекцией также могут развиться такие тяжелые болезни, как: </w:t>
      </w:r>
    </w:p>
    <w:p w14:paraId="2927083A" w14:textId="77777777" w:rsidR="003F73F0" w:rsidRPr="003F73F0" w:rsidRDefault="003F73F0" w:rsidP="003F73F0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туберкулез;</w:t>
      </w:r>
    </w:p>
    <w:p w14:paraId="59736532" w14:textId="77777777" w:rsidR="003F73F0" w:rsidRPr="003F73F0" w:rsidRDefault="003F73F0" w:rsidP="003F73F0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криптококковый менингит;</w:t>
      </w:r>
    </w:p>
    <w:p w14:paraId="3AFE1DFC" w14:textId="77777777" w:rsidR="003F73F0" w:rsidRPr="003F73F0" w:rsidRDefault="003F73F0" w:rsidP="003F73F0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тяжелые бактериальные инфекции;</w:t>
      </w:r>
    </w:p>
    <w:p w14:paraId="41D118D3" w14:textId="77777777" w:rsidR="003F73F0" w:rsidRPr="003F73F0" w:rsidRDefault="003F73F0" w:rsidP="003F73F0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онкологические заболевания, в частности лимфомы и саркома Капоши.</w:t>
      </w:r>
    </w:p>
    <w:p w14:paraId="0DB22D0C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ВИЧ-инфекция утяжеляет течение других инфекционных заболеваний, таких как гепатит С, гепатит В и оспа обезьян.</w:t>
      </w:r>
    </w:p>
    <w:p w14:paraId="0776E966" w14:textId="77777777" w:rsidR="003F73F0" w:rsidRPr="00A303B8" w:rsidRDefault="00A303B8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52"/>
          <w:szCs w:val="48"/>
          <w:lang w:eastAsia="ru-RU"/>
        </w:rPr>
      </w:pPr>
      <w:r>
        <w:rPr>
          <w:rFonts w:ascii="Arial" w:eastAsia="Times New Roman" w:hAnsi="Arial" w:cs="Arial"/>
          <w:color w:val="333333"/>
          <w:sz w:val="52"/>
          <w:szCs w:val="48"/>
          <w:lang w:eastAsia="ru-RU"/>
        </w:rPr>
        <w:t xml:space="preserve">            </w:t>
      </w:r>
      <w:r w:rsidR="003F73F0" w:rsidRPr="00A303B8">
        <w:rPr>
          <w:rFonts w:ascii="Arial" w:eastAsia="Times New Roman" w:hAnsi="Arial" w:cs="Arial"/>
          <w:color w:val="333333"/>
          <w:sz w:val="52"/>
          <w:szCs w:val="48"/>
          <w:lang w:eastAsia="ru-RU"/>
        </w:rPr>
        <w:t>Передача инфекции</w:t>
      </w:r>
    </w:p>
    <w:p w14:paraId="77E49ED4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ВИЧ может передаваться через разные жидкости организма людей, живущих с ВИЧ, такие как кровь, грудное молоко, семенная жидкость и вагинальные выделения. ВИЧ также может передаваться ребенку во время беременности и родоразрешения. При обычных повседневных контактах, таких как поцелуи, объятия и пожатие рук, или при совместном пользовании личными предметами и употреблении продуктов питания или воды передача инфекции не происходит. </w:t>
      </w:r>
    </w:p>
    <w:p w14:paraId="18AE34BD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Важно отметить, что ВИЧ-положительные лица с вирусной супрессией, получающие антиретровирусную терапию (АРТ), не передают ВИЧ-инфекцию своим половым партнерам. Таким образом, ранний доступ к АРТ и оказание поддержки для проведения терапии имеют решающее значение не только для улучшения состояния здоровья людей с ВИЧ, но также для предупреждения передачи ВИЧ-инфекции.</w:t>
      </w:r>
    </w:p>
    <w:p w14:paraId="6E29E4BD" w14:textId="77777777" w:rsidR="003F73F0" w:rsidRPr="00A303B8" w:rsidRDefault="00A303B8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52"/>
          <w:szCs w:val="48"/>
          <w:lang w:eastAsia="ru-RU"/>
        </w:rPr>
      </w:pPr>
      <w:r>
        <w:rPr>
          <w:rFonts w:ascii="Arial" w:eastAsia="Times New Roman" w:hAnsi="Arial" w:cs="Arial"/>
          <w:color w:val="333333"/>
          <w:sz w:val="52"/>
          <w:szCs w:val="48"/>
          <w:lang w:eastAsia="ru-RU"/>
        </w:rPr>
        <w:t xml:space="preserve">             </w:t>
      </w:r>
      <w:r w:rsidR="003F73F0" w:rsidRPr="00A303B8">
        <w:rPr>
          <w:rFonts w:ascii="Arial" w:eastAsia="Times New Roman" w:hAnsi="Arial" w:cs="Arial"/>
          <w:color w:val="333333"/>
          <w:sz w:val="52"/>
          <w:szCs w:val="48"/>
          <w:lang w:eastAsia="ru-RU"/>
        </w:rPr>
        <w:t>Факторы риска</w:t>
      </w:r>
    </w:p>
    <w:p w14:paraId="58391BB2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Модели поведения и условия, повышающие риск заражения людей ВИЧ, включают:</w:t>
      </w:r>
    </w:p>
    <w:p w14:paraId="21E87161" w14:textId="77777777" w:rsidR="003F73F0" w:rsidRPr="003F73F0" w:rsidRDefault="003F73F0" w:rsidP="003F73F0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незащищенный анальный или вагинальный секс;</w:t>
      </w:r>
    </w:p>
    <w:p w14:paraId="6D52576C" w14:textId="77777777" w:rsidR="003F73F0" w:rsidRPr="003F73F0" w:rsidRDefault="003F73F0" w:rsidP="003F73F0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наличие другой инфекции, передаваемой половым путем (ИППП), такой как сифилис, герпес, хламидиоз, гонорея и бактериальный вагиноз; </w:t>
      </w:r>
    </w:p>
    <w:p w14:paraId="0AF0CB7D" w14:textId="77777777" w:rsidR="003F73F0" w:rsidRPr="003F73F0" w:rsidRDefault="003F73F0" w:rsidP="003F73F0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вредное употребление алкоголя и употребление наркотиков в контексте сексуальных контактов;</w:t>
      </w:r>
    </w:p>
    <w:p w14:paraId="52BB3A9F" w14:textId="77777777" w:rsidR="003F73F0" w:rsidRPr="003F73F0" w:rsidRDefault="003F73F0" w:rsidP="003F73F0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совместное пользование зараженными иглами, шприцами и другим инъекционным оборудованием и растворами наркотиков при употреблении инъекционных наркотиков;</w:t>
      </w:r>
    </w:p>
    <w:p w14:paraId="73C4D926" w14:textId="77777777" w:rsidR="003F73F0" w:rsidRPr="003F73F0" w:rsidRDefault="003F73F0" w:rsidP="003F73F0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небезопасные инъекции, переливания крови, пересадки тканей, медицинские процедуры, включающие нестерильные разрезы или прокалывание;</w:t>
      </w:r>
    </w:p>
    <w:p w14:paraId="61CB7C84" w14:textId="77777777" w:rsidR="003F73F0" w:rsidRPr="003F73F0" w:rsidRDefault="003F73F0" w:rsidP="003F73F0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случайные травмы от укола иглой, в том числе среди работников здравоохранения.</w:t>
      </w:r>
    </w:p>
    <w:p w14:paraId="5674BB94" w14:textId="77777777" w:rsidR="003F73F0" w:rsidRPr="00A303B8" w:rsidRDefault="00A303B8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52"/>
          <w:szCs w:val="48"/>
          <w:lang w:eastAsia="ru-RU"/>
        </w:rPr>
      </w:pPr>
      <w:r w:rsidRPr="00A303B8">
        <w:rPr>
          <w:rFonts w:ascii="Arial" w:eastAsia="Times New Roman" w:hAnsi="Arial" w:cs="Arial"/>
          <w:color w:val="333333"/>
          <w:sz w:val="52"/>
          <w:szCs w:val="48"/>
          <w:lang w:eastAsia="ru-RU"/>
        </w:rPr>
        <w:t xml:space="preserve">                   </w:t>
      </w:r>
      <w:r w:rsidR="003F73F0" w:rsidRPr="00A303B8">
        <w:rPr>
          <w:rFonts w:ascii="Arial" w:eastAsia="Times New Roman" w:hAnsi="Arial" w:cs="Arial"/>
          <w:color w:val="333333"/>
          <w:sz w:val="52"/>
          <w:szCs w:val="48"/>
          <w:lang w:eastAsia="ru-RU"/>
        </w:rPr>
        <w:t>Диагностика</w:t>
      </w:r>
    </w:p>
    <w:p w14:paraId="574CFE9F" w14:textId="77777777" w:rsidR="003F73F0" w:rsidRPr="003F73F0" w:rsidRDefault="004E2228" w:rsidP="003F73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hyperlink r:id="rId5" w:tgtFrame="_blank" w:history="1">
        <w:r w:rsidR="003F73F0" w:rsidRPr="003F73F0">
          <w:rPr>
            <w:rFonts w:ascii="inherit" w:eastAsia="Times New Roman" w:hAnsi="inherit" w:cs="Times New Roman"/>
            <w:color w:val="04384A"/>
            <w:sz w:val="30"/>
            <w:szCs w:val="24"/>
            <w:bdr w:val="none" w:sz="0" w:space="0" w:color="auto" w:frame="1"/>
            <w:lang w:eastAsia="ru-RU"/>
          </w:rPr>
          <w:t>ВИЧ поддается диагностике</w:t>
        </w:r>
      </w:hyperlink>
      <w:r w:rsidR="003F73F0"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 с помощью экспресс-тестов, которые позволяют получить результат в тот же день. Это значительно облегчает диагностику и переход к лечению и уходу. Также существует возможность самостоятельного тестирования на ВИЧ. Тем не менее ни один тест на ВИЧ сам по себе не обеспечивает полноценную диагностику ВИЧ-инфекции; для подтверждения требуется дополнительное тестирование, которое должно проводиться квалифицированным медицинским или социальным работником на местах или в учреждении здравоохранения. Использование прошедших преквалификацию ВОЗ тестов в соответствии с утвержденными на национальном уровне протоколами обеспечивает высокую точность диагностики ВИЧ-инфекции.</w:t>
      </w:r>
    </w:p>
    <w:p w14:paraId="3FD0FC25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Наиболее широко используемые тесты для диагностики ВИЧ обнаруживают антитела, вырабатываемые иммунной системой человека в ответ на появление ВИЧ. У большинства людей антитела к ВИЧ вырабатываются в течение 28 дней после инфицирования. Этот период называется «серонегативным окном», в течение которого уровень антител еще слишком низкий для их обнаружения большинством экспресс-тестов, однако инфицированный может передавать ВИЧ другим людям. Лица, которые получили отрицательный результат тестирования после недавнего контакта высокой степени риска, могут пройти дополнительный тест через 28 дней. </w:t>
      </w:r>
    </w:p>
    <w:p w14:paraId="4F65DDE0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После первоначальной диагностики для исключения каких-либо потенциальных ошибок в тестировании или отчетности и до включения в программы по уходу и/или лечению рекомендуется проведение повторного тестирования. Тестирование подростков и взрослых удалось сделать простым и эффективным, чего нельзя сказать о тестировании новорожденных детей, рожденных от ВИЧ-положительных женщин. Для обнаружения ВИЧ-инфекции у детей в возрасте до 18 месяцев серологического тестирования недостаточно, поэтому для выявления вируса должно проводиться вирусологическое тестирование (через шесть недель или сразу после рождения). В настоящее время все более распространенными становятся новые технологии, позволяющие провести тестирование по месту оказания помощи и получить результат в тот же день, что позволяет ускорить назначение ухода и лечения.</w:t>
      </w:r>
    </w:p>
    <w:p w14:paraId="11FDAA54" w14:textId="77777777" w:rsidR="003F73F0" w:rsidRPr="00A303B8" w:rsidRDefault="00A303B8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52"/>
          <w:szCs w:val="48"/>
          <w:lang w:eastAsia="ru-RU"/>
        </w:rPr>
      </w:pPr>
      <w:r>
        <w:rPr>
          <w:rFonts w:ascii="Arial" w:eastAsia="Times New Roman" w:hAnsi="Arial" w:cs="Arial"/>
          <w:color w:val="333333"/>
          <w:sz w:val="52"/>
          <w:szCs w:val="48"/>
          <w:lang w:eastAsia="ru-RU"/>
        </w:rPr>
        <w:t xml:space="preserve">            </w:t>
      </w:r>
      <w:r w:rsidR="003F73F0" w:rsidRPr="00A303B8">
        <w:rPr>
          <w:rFonts w:ascii="Arial" w:eastAsia="Times New Roman" w:hAnsi="Arial" w:cs="Arial"/>
          <w:color w:val="333333"/>
          <w:sz w:val="52"/>
          <w:szCs w:val="48"/>
          <w:lang w:eastAsia="ru-RU"/>
        </w:rPr>
        <w:t>Профилактика</w:t>
      </w:r>
    </w:p>
    <w:p w14:paraId="4B7C04B9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ВИЧ-инфекция — заболевание, которое поддается профилактике. </w:t>
      </w:r>
    </w:p>
    <w:p w14:paraId="6FCE0D7D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Риск ВИЧ-инфицирования можно снизить путем: </w:t>
      </w:r>
    </w:p>
    <w:p w14:paraId="4EE85DE9" w14:textId="77777777" w:rsidR="003F73F0" w:rsidRPr="003F73F0" w:rsidRDefault="003F73F0" w:rsidP="003F73F0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использования мужских или женских презервативов во время секса;</w:t>
      </w:r>
    </w:p>
    <w:p w14:paraId="436783E5" w14:textId="77777777" w:rsidR="003F73F0" w:rsidRPr="003F73F0" w:rsidRDefault="003F73F0" w:rsidP="003F73F0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прохождения тестирования на ВИЧ и инфекции, передающиеся половым путем;</w:t>
      </w:r>
    </w:p>
    <w:p w14:paraId="753BB045" w14:textId="77777777" w:rsidR="003F73F0" w:rsidRPr="003F73F0" w:rsidRDefault="003F73F0" w:rsidP="003F73F0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совершения добровольного медицинского мужского обрезания;</w:t>
      </w:r>
    </w:p>
    <w:p w14:paraId="0DE63D3B" w14:textId="77777777" w:rsidR="003F73F0" w:rsidRPr="003F73F0" w:rsidRDefault="003F73F0" w:rsidP="003F73F0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участия в программах снижения вреда для потребителей инъекционных наркотиков. </w:t>
      </w:r>
    </w:p>
    <w:p w14:paraId="54C7C524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Для профилактики ВИЧ-инфекции врачи могут предоставить рекомендации по использованию лекарственных средств и устройств медицинского назначения, таких как:</w:t>
      </w:r>
    </w:p>
    <w:p w14:paraId="0EE2E593" w14:textId="77777777" w:rsidR="003F73F0" w:rsidRPr="003F73F0" w:rsidRDefault="003F73F0" w:rsidP="003F73F0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антиретровирусные препараты (АРВ-препараты), включая пероральную ДКП и препараты длительного действия;</w:t>
      </w:r>
    </w:p>
    <w:p w14:paraId="318DF6AB" w14:textId="77777777" w:rsidR="003F73F0" w:rsidRPr="003F73F0" w:rsidRDefault="003F73F0" w:rsidP="003F73F0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вагинальные кольца с дапивирином; </w:t>
      </w:r>
    </w:p>
    <w:p w14:paraId="2E3CD5CA" w14:textId="77777777" w:rsidR="003F73F0" w:rsidRPr="003F73F0" w:rsidRDefault="003F73F0" w:rsidP="003F73F0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29"/>
          <w:szCs w:val="23"/>
          <w:lang w:eastAsia="ru-RU"/>
        </w:rPr>
        <w:t>инъекционный каботегравир длительного действия. </w:t>
      </w:r>
    </w:p>
    <w:p w14:paraId="6EE26DC9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АРВ-препараты также могут использоваться для предотвращения передачи ВИЧ от матери ребенку. </w:t>
      </w:r>
    </w:p>
    <w:p w14:paraId="7F9ABC31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Люди, принимающие антиретровирусную терапию (АРТ) и не имеющие признаков присутствия вируса в крови, не передают ВИЧ своим половым партнерам. Обеспечение доступа к тестированию и АРТ является важной частью профилактики ВИЧ-инфекции.</w:t>
      </w:r>
    </w:p>
    <w:p w14:paraId="6E328D86" w14:textId="77777777" w:rsidR="003F73F0" w:rsidRPr="00A303B8" w:rsidRDefault="00A303B8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56"/>
          <w:szCs w:val="48"/>
          <w:lang w:eastAsia="ru-RU"/>
        </w:rPr>
      </w:pPr>
      <w:r>
        <w:rPr>
          <w:rFonts w:ascii="Arial" w:eastAsia="Times New Roman" w:hAnsi="Arial" w:cs="Arial"/>
          <w:color w:val="333333"/>
          <w:sz w:val="56"/>
          <w:szCs w:val="48"/>
          <w:lang w:eastAsia="ru-RU"/>
        </w:rPr>
        <w:t xml:space="preserve">                 </w:t>
      </w:r>
      <w:r w:rsidR="003F73F0" w:rsidRPr="00A303B8">
        <w:rPr>
          <w:rFonts w:ascii="Arial" w:eastAsia="Times New Roman" w:hAnsi="Arial" w:cs="Arial"/>
          <w:color w:val="333333"/>
          <w:sz w:val="56"/>
          <w:szCs w:val="48"/>
          <w:lang w:eastAsia="ru-RU"/>
        </w:rPr>
        <w:t>Леч</w:t>
      </w:r>
      <w:bookmarkStart w:id="0" w:name="_GoBack"/>
      <w:bookmarkEnd w:id="0"/>
      <w:r w:rsidR="003F73F0" w:rsidRPr="00A303B8">
        <w:rPr>
          <w:rFonts w:ascii="Arial" w:eastAsia="Times New Roman" w:hAnsi="Arial" w:cs="Arial"/>
          <w:color w:val="333333"/>
          <w:sz w:val="56"/>
          <w:szCs w:val="48"/>
          <w:lang w:eastAsia="ru-RU"/>
        </w:rPr>
        <w:t>ение</w:t>
      </w:r>
    </w:p>
    <w:p w14:paraId="246C32E9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Не существует метода, позволяющего излечить ВИЧ-инфекцию. ВИЧ-инфицированному назначают антиретровирусные препараты, которые останавливают размножение вируса в организме.</w:t>
      </w:r>
    </w:p>
    <w:p w14:paraId="65E9D767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Существующие на сегодняшний день виды антиретровирусной терапии (АРТ) не излечивают ВИЧ-инфекцию, но позволяют укрепить иммунную систему организма. Это помогает ей бороться с другими инфекциями.</w:t>
      </w:r>
    </w:p>
    <w:p w14:paraId="56F9848D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 настоящее время препараты АРТ назначаются пациенту для ежедневного приема в течение всей жизни. </w:t>
      </w:r>
    </w:p>
    <w:p w14:paraId="3D5EF1E9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АРТ снижает количество вируса в организме человека. Это приводит к исчезновению симптомов и позволяет людям жить полноценной и здоровой жизнью. Люди с ВИЧ, принимающие АРТ и не имеющие признаков присутствия вируса в крови, не передают вирус своим половым партнерам. </w:t>
      </w:r>
    </w:p>
    <w:p w14:paraId="7E734591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Беременным женщинам с ВИЧ следует обеспечить доступ к АРТ, и они должны как можно скорее начать прием АРВ-препаратов. Это защитит здоровье матери и поможет предотвратить передачу ВИЧ плоду до рождения или ребенку через грудное молоко.</w:t>
      </w:r>
    </w:p>
    <w:p w14:paraId="2740C849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Антиретровирусные препараты, назначаемые людям без ВИЧ-инфекции, могут предотвратить инфицирование. </w:t>
      </w:r>
    </w:p>
    <w:p w14:paraId="7B504EB0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Их назначение до возможного контакта с ВИЧ-инфицированным лицом называется доконтактной профилактикой (ДКП), а после контакта — профилактикой после контакта (ПКП). ДКП или ПКП рекомендуется использовать при высоком уровне риска заражения ВИЧ; при принятии решения об использовании ДКП или ПКП следует проконсультироваться с врачом. </w:t>
      </w:r>
    </w:p>
    <w:p w14:paraId="52E7C2A7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Запущенные формы ВИЧ-инфекции по-прежнему представляют собой серьезную проблему в области борьбы с ВИЧ. ВОЗ оказывает странам поддержку в реализации пакета мер по оказанию помощи лицам на поздних стадиях ВИЧ-инфекции в интересах снижения заболеваемости и смертности. В настоящее время ведется разработка новых лекарственных препаратов для борьбы с ВИЧ и краткосрочных курсов лечения оппортунистических инфекций, таких как криптококковый менингит, которые в будущем могут изменить способ приема АРТ и профилактических препаратов, включая обеспечение доступа к инъекционным препаратам.</w:t>
      </w:r>
    </w:p>
    <w:p w14:paraId="20235F4E" w14:textId="77777777" w:rsidR="003F73F0" w:rsidRPr="003F73F0" w:rsidRDefault="004E2228" w:rsidP="003F73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hyperlink r:id="rId6" w:tgtFrame="_blank" w:history="1">
        <w:r w:rsidR="003F73F0" w:rsidRPr="003F73F0">
          <w:rPr>
            <w:rFonts w:ascii="inherit" w:eastAsia="Times New Roman" w:hAnsi="inherit" w:cs="Times New Roman"/>
            <w:color w:val="04384A"/>
            <w:sz w:val="30"/>
            <w:szCs w:val="24"/>
            <w:bdr w:val="none" w:sz="0" w:space="0" w:color="auto" w:frame="1"/>
            <w:lang w:eastAsia="ru-RU"/>
          </w:rPr>
          <w:t>Дополнительная информация о лекарственных средствах для борьбы с ВИЧ</w:t>
        </w:r>
      </w:hyperlink>
      <w:r w:rsidR="003F73F0"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 (на английском языке) </w:t>
      </w:r>
    </w:p>
    <w:p w14:paraId="080BF6A0" w14:textId="77777777" w:rsidR="003F73F0" w:rsidRPr="00A303B8" w:rsidRDefault="00A303B8" w:rsidP="003F73F0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56"/>
          <w:szCs w:val="48"/>
          <w:lang w:eastAsia="ru-RU"/>
        </w:rPr>
      </w:pPr>
      <w:r>
        <w:rPr>
          <w:rFonts w:ascii="Arial" w:eastAsia="Times New Roman" w:hAnsi="Arial" w:cs="Arial"/>
          <w:color w:val="333333"/>
          <w:sz w:val="56"/>
          <w:szCs w:val="48"/>
          <w:lang w:eastAsia="ru-RU"/>
        </w:rPr>
        <w:t xml:space="preserve">           </w:t>
      </w:r>
      <w:r w:rsidR="003F73F0" w:rsidRPr="00A303B8">
        <w:rPr>
          <w:rFonts w:ascii="Arial" w:eastAsia="Times New Roman" w:hAnsi="Arial" w:cs="Arial"/>
          <w:color w:val="333333"/>
          <w:sz w:val="56"/>
          <w:szCs w:val="48"/>
          <w:lang w:eastAsia="ru-RU"/>
        </w:rPr>
        <w:t>Деятельность ВОЗ</w:t>
      </w:r>
    </w:p>
    <w:p w14:paraId="4E010FF2" w14:textId="77777777" w:rsidR="003F73F0" w:rsidRPr="003F73F0" w:rsidRDefault="003F73F0" w:rsidP="003F73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Глобальные стратегии сектора здравоохранения, соответственно, по ВИЧ, вирусному гепатиту и инфекциям, передаваемым половым путем, на период 2022–2030 гг. </w:t>
      </w:r>
      <w:hyperlink r:id="rId7" w:tgtFrame="_blank" w:history="1">
        <w:r w:rsidRPr="003F73F0">
          <w:rPr>
            <w:rFonts w:ascii="inherit" w:eastAsia="Times New Roman" w:hAnsi="inherit" w:cs="Times New Roman"/>
            <w:color w:val="04384A"/>
            <w:sz w:val="30"/>
            <w:szCs w:val="24"/>
            <w:bdr w:val="none" w:sz="0" w:space="0" w:color="auto" w:frame="1"/>
            <w:lang w:eastAsia="ru-RU"/>
          </w:rPr>
          <w:t>(ГССЗ)</w:t>
        </w:r>
      </w:hyperlink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представляют собой дорожную карту для осуществления сектором здравоохранения стратегически направленных мер по достижению целей ликвидации СПИДа, вирусного гепатита В и С и инфекций, передающихся половым путем до 2030 г.</w:t>
      </w:r>
    </w:p>
    <w:p w14:paraId="19CD9D1E" w14:textId="77777777" w:rsidR="003F73F0" w:rsidRPr="003F73F0" w:rsidRDefault="003F73F0" w:rsidP="003F73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3F73F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 ГССЗ рекомендованы общие и специфические для конкретного заболевания действия на уровне стран, а также сопутствующие поддерживающие действия ВОЗ и партнеров. ГССЗ были разработаны с учетом эпидемиологических, технологических и контекстуальных изменений, произошедших в прошлые годы, стимулируют накопление знаний в отношении различных заболеваний и способствуют созданию возможностей для использования инноваций и новых знаний в целях эффективной борьбы с указанными инфекциями. В них содержится призыв к обеспечению охвата групп населения, наиболее затронутых и подверженных риску по каждому из заболеваний, в интересах преодоления неравенства. Стратегии основаны на построении синергетических связей в рамках всеобщего охвата услугами здравоохранения и первичной медико-санитарной помощи и содействуют достижению целей, поставленных в Повестке дня в области устойчивого развития на период до 2030 г.</w:t>
      </w:r>
    </w:p>
    <w:p w14:paraId="00115873" w14:textId="77777777" w:rsidR="00E52470" w:rsidRDefault="00E52470"/>
    <w:sectPr w:rsidR="00E524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B47FF"/>
    <w:multiLevelType w:val="multilevel"/>
    <w:tmpl w:val="798A390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0240520"/>
    <w:multiLevelType w:val="multilevel"/>
    <w:tmpl w:val="A914D52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615068"/>
    <w:multiLevelType w:val="multilevel"/>
    <w:tmpl w:val="B53C56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0B41850"/>
    <w:multiLevelType w:val="multilevel"/>
    <w:tmpl w:val="EBD282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2B31E0"/>
    <w:multiLevelType w:val="multilevel"/>
    <w:tmpl w:val="407091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91C77BF"/>
    <w:multiLevelType w:val="multilevel"/>
    <w:tmpl w:val="32EE2D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EA12FA9"/>
    <w:multiLevelType w:val="multilevel"/>
    <w:tmpl w:val="51F0FE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1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61F"/>
    <w:rsid w:val="003F73F0"/>
    <w:rsid w:val="004E2228"/>
    <w:rsid w:val="00A303B8"/>
    <w:rsid w:val="00A9561F"/>
    <w:rsid w:val="00E52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3D9CD5F"/>
  <w15:chartTrackingRefBased/>
  <w15:docId w15:val="{F3A9859E-20E5-480D-8CF8-7BEF0D3CD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A303B8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A303B8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A303B8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A303B8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A303B8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A303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303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12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76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083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ho.int/teams/global-hiv-hepatitis-and-stis-programmes/strategies/global-health-sector-strategi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who.int/teams/global-hiv-hepatitis-and-stis-programmes/hiv/treatment" TargetMode="External"/><Relationship Id="rId5" Type="http://schemas.openxmlformats.org/officeDocument/2006/relationships/hyperlink" Target="https://www.who.int/teams/global-hiv-hepatitis-and-stis-programmes/hiv/testing-diagnostics/hiv-testing-service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1907</Words>
  <Characters>10876</Characters>
  <Application>Microsoft Office Word</Application>
  <DocSecurity>0</DocSecurity>
  <Lines>90</Lines>
  <Paragraphs>25</Paragraphs>
  <ScaleCrop>false</ScaleCrop>
  <Company/>
  <LinksUpToDate>false</LinksUpToDate>
  <CharactersWithSpaces>12758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2025-04-03T08:30:00Z</dcterms:created>
  <dcterms:modified xsi:type="dcterms:W3CDTF">2025-04-04T07:34:00Z</dcterms:modified>
</cp:coreProperties>
</file>