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</w:p>
    <w:p w:rsidR="00750FF0" w:rsidRPr="00750FF0" w:rsidRDefault="00750FF0" w:rsidP="00750FF0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П</w:t>
      </w:r>
      <w:r w:rsidRPr="00750FF0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равила профилактики бешенства</w:t>
      </w:r>
    </w:p>
    <w:p w:rsidR="00750FF0" w:rsidRPr="00750FF0" w:rsidRDefault="00750FF0" w:rsidP="00750F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    Практически ежегодно на территории района регистрируются случаи бешенства животных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750FF0" w:rsidRPr="00750FF0" w:rsidRDefault="00750FF0" w:rsidP="00750F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Встреча человека с диким зверем может иметь плохие последствия. Учитывая частое посещение населением леса и зон </w:t>
      </w:r>
      <w:proofErr w:type="gramStart"/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отдыха  (</w:t>
      </w:r>
      <w:proofErr w:type="gramEnd"/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сбор ягод, грибов, заготовка леса, отдых), регистрация случаев бешенства среди диких животных приводит к повышенному риску, а также увеличивает опасность инфицирования домашних и сельскохозяйственных животных, с которыми человек контактирует ежедневно.</w:t>
      </w:r>
    </w:p>
    <w:p w:rsidR="00750FF0" w:rsidRPr="00750FF0" w:rsidRDefault="00750FF0" w:rsidP="00750F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Парой у населения недостаточно информированности по вопросам профилактики бешенства, имеют место случаи, когда люди пытаются поймать животное в природных условиях и приносят домой диких животных. А ведь животные являются переносчиками не только бешенства, но других заболеваний (микроспории, паразитарных и т.д.). Ежегодно за медицинской помощью по поводу контакта с животными (укушенными ранами) обращается от 30 до 50 человек.</w:t>
      </w:r>
    </w:p>
    <w:p w:rsidR="00750FF0" w:rsidRPr="00750FF0" w:rsidRDefault="00750FF0" w:rsidP="00750F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       Только зная и выполняя ряд простых правил, можно защитить себя и окружающих: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-Строго соблюдать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правила содержания собак, кошек и других животных, ежегодно делать им прививки против бешенства.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-Избегать контактов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с дикими и бездомными домашними животными; разъяснять это детям во избежание заражения не только бешенством, но и другими опасными заболеваниями.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-Проявлять настороженность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в случае необычно поведения животного или без причины агрессивного поведения любого домашнего животного и сообщать об этом в санитарную службу.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-При обнаружении трупов животных,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не трогать их, не снимать шкурку, а в обязательном порядке сообщить в ветеринарную службу.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-Не следует убивать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домашнее животное, покусавшее или оцарапавшее человека, за ним должно быть установлено 10-дневное наблюдение.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-В случае укуса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какого-либо животного – немедленно обратиться к врачу.</w:t>
      </w:r>
    </w:p>
    <w:p w:rsidR="00750FF0" w:rsidRPr="00750FF0" w:rsidRDefault="00750FF0" w:rsidP="00750FF0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Прививки от бешенства –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остаются пока единственным средством, предотвращающим это грозное заболевание. Курс прививок составляет всего шесть инъекций и предполагает их своевременное проведение в соответствии с назначением врача и по определенной схеме. Ни в коем случае недопустимы самовольные перерывы в проведении вакцинации, прекращение или сокращение курса, иначе прививки будут неэффективны.</w:t>
      </w:r>
    </w:p>
    <w:p w:rsidR="00750FF0" w:rsidRPr="00750FF0" w:rsidRDefault="00750FF0" w:rsidP="00750FF0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-Для отдельной категории людей, так называемых «групп риска»- лесники, ветеринарные работники, охотники предусмотрено проведение </w:t>
      </w:r>
      <w:r w:rsidRPr="00750FF0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>профилактической вакцинации против бешенства. Необходимо только обратиться в поликлинику по месту жительства.</w:t>
      </w:r>
    </w:p>
    <w:p w:rsidR="001E384E" w:rsidRPr="00A746C5" w:rsidRDefault="00A746C5">
      <w:pPr>
        <w:rPr>
          <w:sz w:val="28"/>
        </w:rPr>
      </w:pPr>
      <w:r w:rsidRPr="00A746C5">
        <w:rPr>
          <w:sz w:val="28"/>
        </w:rPr>
        <w:t>Инструктор-</w:t>
      </w:r>
      <w:proofErr w:type="spellStart"/>
      <w:r w:rsidRPr="00A746C5">
        <w:rPr>
          <w:sz w:val="28"/>
        </w:rPr>
        <w:t>валеолог</w:t>
      </w:r>
      <w:proofErr w:type="spellEnd"/>
      <w:r w:rsidRPr="00A746C5">
        <w:rPr>
          <w:sz w:val="28"/>
        </w:rPr>
        <w:t xml:space="preserve">                                                         А.В. Никитенко</w:t>
      </w:r>
      <w:bookmarkStart w:id="0" w:name="_GoBack"/>
      <w:bookmarkEnd w:id="0"/>
    </w:p>
    <w:sectPr w:rsidR="001E384E" w:rsidRPr="00A746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AD2"/>
    <w:rsid w:val="00034AD2"/>
    <w:rsid w:val="001E384E"/>
    <w:rsid w:val="00750FF0"/>
    <w:rsid w:val="00A74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9D851"/>
  <w15:chartTrackingRefBased/>
  <w15:docId w15:val="{721DD75C-2F33-4614-B03C-A1AAD125E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520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14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879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378</Words>
  <Characters>2159</Characters>
  <Application>Microsoft Office Word</Application>
  <DocSecurity>0</DocSecurity>
  <Lines>17</Lines>
  <Paragraphs>5</Paragraphs>
  <ScaleCrop>false</ScaleCrop>
  <Company/>
  <LinksUpToDate>false</LinksUpToDate>
  <CharactersWithSpaces>2532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2025-05-21T06:23:00Z</dcterms:created>
  <dcterms:modified xsi:type="dcterms:W3CDTF">2025-05-21T06:31:00Z</dcterms:modified>
</cp:coreProperties>
</file>