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75058" w:rsidRDefault="00375058">
      <w:pPr>
        <w:pStyle w:val="newncpi0"/>
        <w:jc w:val="center"/>
      </w:pPr>
      <w:r>
        <w:rPr>
          <w:rStyle w:val="name"/>
        </w:rPr>
        <w:t>ПОСТАНОВЛЕНИЕ </w:t>
      </w:r>
      <w:r>
        <w:rPr>
          <w:rStyle w:val="promulgator"/>
        </w:rPr>
        <w:t>МИНИСТЕРСТВА АНТИМОНОПОЛЬНОГО РЕГУЛИРОВАНИЯ И ТОРГОВЛИ РЕСПУБЛИКИ БЕЛАРУСЬ</w:t>
      </w:r>
    </w:p>
    <w:p w:rsidR="00375058" w:rsidRDefault="00375058">
      <w:pPr>
        <w:pStyle w:val="newncpi"/>
        <w:ind w:firstLine="0"/>
        <w:jc w:val="center"/>
      </w:pPr>
      <w:r>
        <w:rPr>
          <w:rStyle w:val="datepr"/>
        </w:rPr>
        <w:t>27 января 2025 г.</w:t>
      </w:r>
      <w:r>
        <w:rPr>
          <w:rStyle w:val="number"/>
        </w:rPr>
        <w:t xml:space="preserve"> № 4</w:t>
      </w:r>
    </w:p>
    <w:p w:rsidR="00375058" w:rsidRDefault="00375058">
      <w:pPr>
        <w:pStyle w:val="titlencpi"/>
      </w:pPr>
      <w:r>
        <w:t>О показателях ежемесячного допустимого роста цен</w:t>
      </w:r>
    </w:p>
    <w:p w:rsidR="00375058" w:rsidRDefault="00375058">
      <w:pPr>
        <w:pStyle w:val="preamble"/>
      </w:pPr>
      <w:r>
        <w:t>На основании части третьей пункта 4 и части четвертой пункта 4</w:t>
      </w:r>
      <w:r>
        <w:rPr>
          <w:vertAlign w:val="superscript"/>
        </w:rPr>
        <w:t>1</w:t>
      </w:r>
      <w:r>
        <w:t xml:space="preserve"> постановления Совета Министров Республики Беларусь от 19 октября 2022 г. № 713 «О системе регулирования цен», подпункта 6.49 пункта 6 Положения о Министерстве антимонопольного регулирования и торговли Республики Беларусь, утвержденного постановлением Совета Министров Республики Беларусь от 6 сентября 2016 г. № 702, Министерство антимонопольного регулирования и торговли Республики Беларусь ПОСТАНОВЛЯЕТ:</w:t>
      </w:r>
    </w:p>
    <w:p w:rsidR="00375058" w:rsidRDefault="00375058">
      <w:pPr>
        <w:pStyle w:val="point"/>
      </w:pPr>
      <w:r>
        <w:t>1. Определить показатели ежемесячного допустимого роста цен согласно приложению.</w:t>
      </w:r>
    </w:p>
    <w:p w:rsidR="00375058" w:rsidRDefault="00375058">
      <w:pPr>
        <w:pStyle w:val="point"/>
      </w:pPr>
      <w:r>
        <w:t>2. Настоящее постановление вступает в силу после его официального опубликования.</w:t>
      </w:r>
    </w:p>
    <w:p w:rsidR="00375058" w:rsidRDefault="00375058">
      <w:pPr>
        <w:pStyle w:val="newncpi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78"/>
        <w:gridCol w:w="4679"/>
      </w:tblGrid>
      <w:tr w:rsidR="00375058">
        <w:tc>
          <w:tcPr>
            <w:tcW w:w="250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375058" w:rsidRDefault="00375058">
            <w:pPr>
              <w:pStyle w:val="newncpi0"/>
              <w:jc w:val="left"/>
            </w:pPr>
            <w:r>
              <w:rPr>
                <w:rStyle w:val="post"/>
              </w:rPr>
              <w:t>Министр</w:t>
            </w:r>
          </w:p>
        </w:tc>
        <w:tc>
          <w:tcPr>
            <w:tcW w:w="250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375058" w:rsidRDefault="00375058">
            <w:pPr>
              <w:pStyle w:val="newncpi0"/>
              <w:jc w:val="right"/>
            </w:pPr>
            <w:r>
              <w:rPr>
                <w:rStyle w:val="pers"/>
              </w:rPr>
              <w:t>А.Б.Карпович</w:t>
            </w:r>
          </w:p>
        </w:tc>
      </w:tr>
    </w:tbl>
    <w:p w:rsidR="00375058" w:rsidRDefault="00375058">
      <w:pPr>
        <w:pStyle w:val="newncpi0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097"/>
        <w:gridCol w:w="3260"/>
      </w:tblGrid>
      <w:tr w:rsidR="00375058">
        <w:tc>
          <w:tcPr>
            <w:tcW w:w="3258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375058" w:rsidRDefault="00375058">
            <w:pPr>
              <w:pStyle w:val="newncpi"/>
              <w:ind w:firstLine="0"/>
            </w:pPr>
            <w:r>
              <w:t> </w:t>
            </w:r>
          </w:p>
        </w:tc>
        <w:tc>
          <w:tcPr>
            <w:tcW w:w="1742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375058" w:rsidRDefault="00375058">
            <w:pPr>
              <w:pStyle w:val="append1"/>
            </w:pPr>
            <w:r>
              <w:t>Приложение</w:t>
            </w:r>
          </w:p>
          <w:p w:rsidR="00375058" w:rsidRDefault="00375058">
            <w:pPr>
              <w:pStyle w:val="append"/>
            </w:pPr>
            <w:r>
              <w:t>к постановлению</w:t>
            </w:r>
            <w:r>
              <w:br/>
              <w:t>Министерства антимонопольного</w:t>
            </w:r>
            <w:r>
              <w:br/>
              <w:t>регулирования и торговли</w:t>
            </w:r>
            <w:r>
              <w:br/>
              <w:t>Республики Беларусь</w:t>
            </w:r>
          </w:p>
          <w:p w:rsidR="00375058" w:rsidRDefault="00375058">
            <w:pPr>
              <w:pStyle w:val="append"/>
            </w:pPr>
            <w:r>
              <w:t>27.01.2025 № 4</w:t>
            </w:r>
          </w:p>
        </w:tc>
      </w:tr>
    </w:tbl>
    <w:p w:rsidR="00375058" w:rsidRDefault="00375058">
      <w:pPr>
        <w:pStyle w:val="titlep"/>
        <w:jc w:val="left"/>
      </w:pPr>
      <w:r>
        <w:t>ПОКАЗАТЕЛИ</w:t>
      </w:r>
      <w:r>
        <w:br/>
        <w:t>ежемесячного допустимого роста цен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31"/>
        <w:gridCol w:w="867"/>
        <w:gridCol w:w="729"/>
        <w:gridCol w:w="731"/>
        <w:gridCol w:w="731"/>
        <w:gridCol w:w="731"/>
        <w:gridCol w:w="731"/>
        <w:gridCol w:w="731"/>
        <w:gridCol w:w="948"/>
        <w:gridCol w:w="839"/>
        <w:gridCol w:w="742"/>
        <w:gridCol w:w="836"/>
      </w:tblGrid>
      <w:tr w:rsidR="00375058">
        <w:trPr>
          <w:trHeight w:val="240"/>
        </w:trPr>
        <w:tc>
          <w:tcPr>
            <w:tcW w:w="5000" w:type="pct"/>
            <w:gridSpan w:val="12"/>
            <w:tcBorders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375058" w:rsidRDefault="00375058">
            <w:pPr>
              <w:pStyle w:val="table10"/>
              <w:jc w:val="center"/>
            </w:pPr>
            <w:r>
              <w:t>Показатель допустимого роста цен к декабрю 2024 г., процентов</w:t>
            </w:r>
          </w:p>
        </w:tc>
      </w:tr>
      <w:tr w:rsidR="00375058">
        <w:trPr>
          <w:trHeight w:val="240"/>
        </w:trPr>
        <w:tc>
          <w:tcPr>
            <w:tcW w:w="39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375058" w:rsidRDefault="00375058">
            <w:pPr>
              <w:pStyle w:val="table10"/>
              <w:jc w:val="center"/>
            </w:pPr>
            <w:r>
              <w:t>январь 2025 г.</w:t>
            </w:r>
          </w:p>
        </w:tc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375058" w:rsidRDefault="00375058">
            <w:pPr>
              <w:pStyle w:val="table10"/>
              <w:jc w:val="center"/>
            </w:pPr>
            <w:r>
              <w:t>февраль 2025 г.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375058" w:rsidRDefault="00375058">
            <w:pPr>
              <w:pStyle w:val="table10"/>
              <w:jc w:val="center"/>
            </w:pPr>
            <w:r>
              <w:t>март 2025 г.</w:t>
            </w:r>
          </w:p>
        </w:tc>
        <w:tc>
          <w:tcPr>
            <w:tcW w:w="3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375058" w:rsidRDefault="00375058">
            <w:pPr>
              <w:pStyle w:val="table10"/>
              <w:jc w:val="center"/>
            </w:pPr>
            <w:r>
              <w:t>апрель 2025 г.</w:t>
            </w:r>
          </w:p>
        </w:tc>
        <w:tc>
          <w:tcPr>
            <w:tcW w:w="3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375058" w:rsidRDefault="00375058">
            <w:pPr>
              <w:pStyle w:val="table10"/>
              <w:jc w:val="center"/>
            </w:pPr>
            <w:r>
              <w:t>май 2025 г.</w:t>
            </w:r>
          </w:p>
        </w:tc>
        <w:tc>
          <w:tcPr>
            <w:tcW w:w="3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375058" w:rsidRDefault="00375058">
            <w:pPr>
              <w:pStyle w:val="table10"/>
              <w:jc w:val="center"/>
            </w:pPr>
            <w:r>
              <w:t>июнь 2025 г.</w:t>
            </w:r>
          </w:p>
        </w:tc>
        <w:tc>
          <w:tcPr>
            <w:tcW w:w="3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375058" w:rsidRDefault="00375058">
            <w:pPr>
              <w:pStyle w:val="table10"/>
              <w:jc w:val="center"/>
            </w:pPr>
            <w:r>
              <w:t>июль 2025 г.</w:t>
            </w:r>
          </w:p>
        </w:tc>
        <w:tc>
          <w:tcPr>
            <w:tcW w:w="3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375058" w:rsidRDefault="00375058">
            <w:pPr>
              <w:pStyle w:val="table10"/>
              <w:jc w:val="center"/>
            </w:pPr>
            <w:r>
              <w:t>август 2025 г.</w:t>
            </w:r>
          </w:p>
        </w:tc>
        <w:tc>
          <w:tcPr>
            <w:tcW w:w="5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375058" w:rsidRDefault="00375058">
            <w:pPr>
              <w:pStyle w:val="table10"/>
              <w:jc w:val="center"/>
            </w:pPr>
            <w:r>
              <w:t>сентябрь 2025 г.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375058" w:rsidRDefault="00375058">
            <w:pPr>
              <w:pStyle w:val="table10"/>
              <w:jc w:val="center"/>
            </w:pPr>
            <w:r>
              <w:t>октябрь 2025 г.</w:t>
            </w:r>
          </w:p>
        </w:tc>
        <w:tc>
          <w:tcPr>
            <w:tcW w:w="3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375058" w:rsidRDefault="00375058">
            <w:pPr>
              <w:pStyle w:val="table10"/>
              <w:jc w:val="center"/>
            </w:pPr>
            <w:r>
              <w:t>ноябрь 2025 г.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375058" w:rsidRDefault="00375058">
            <w:pPr>
              <w:pStyle w:val="table10"/>
              <w:jc w:val="center"/>
            </w:pPr>
            <w:r>
              <w:t>декабрь 2025 г.</w:t>
            </w:r>
          </w:p>
        </w:tc>
      </w:tr>
      <w:tr w:rsidR="00375058">
        <w:trPr>
          <w:trHeight w:val="240"/>
        </w:trPr>
        <w:tc>
          <w:tcPr>
            <w:tcW w:w="391" w:type="pct"/>
            <w:tcBorders>
              <w:top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375058" w:rsidRDefault="00375058">
            <w:pPr>
              <w:pStyle w:val="table10"/>
              <w:jc w:val="center"/>
            </w:pPr>
            <w:r>
              <w:t>100,7</w:t>
            </w:r>
          </w:p>
        </w:tc>
        <w:tc>
          <w:tcPr>
            <w:tcW w:w="464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375058" w:rsidRDefault="00375058">
            <w:pPr>
              <w:pStyle w:val="table10"/>
              <w:jc w:val="center"/>
            </w:pPr>
            <w:r>
              <w:t>101,9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375058" w:rsidRDefault="00375058">
            <w:pPr>
              <w:pStyle w:val="table10"/>
              <w:jc w:val="center"/>
            </w:pPr>
            <w:r>
              <w:t>102,2</w:t>
            </w:r>
          </w:p>
        </w:tc>
        <w:tc>
          <w:tcPr>
            <w:tcW w:w="391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375058" w:rsidRDefault="00375058">
            <w:pPr>
              <w:pStyle w:val="table10"/>
              <w:jc w:val="center"/>
            </w:pPr>
            <w:r>
              <w:t>102,7</w:t>
            </w:r>
          </w:p>
        </w:tc>
        <w:tc>
          <w:tcPr>
            <w:tcW w:w="391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375058" w:rsidRDefault="00375058">
            <w:pPr>
              <w:pStyle w:val="table10"/>
              <w:jc w:val="center"/>
            </w:pPr>
            <w:r>
              <w:t>103,0</w:t>
            </w:r>
          </w:p>
        </w:tc>
        <w:tc>
          <w:tcPr>
            <w:tcW w:w="391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375058" w:rsidRDefault="00375058">
            <w:pPr>
              <w:pStyle w:val="table10"/>
              <w:jc w:val="center"/>
            </w:pPr>
            <w:r>
              <w:t>103,3</w:t>
            </w:r>
          </w:p>
        </w:tc>
        <w:tc>
          <w:tcPr>
            <w:tcW w:w="391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375058" w:rsidRDefault="00375058">
            <w:pPr>
              <w:pStyle w:val="table10"/>
              <w:jc w:val="center"/>
            </w:pPr>
            <w:r>
              <w:t>103,4</w:t>
            </w:r>
          </w:p>
        </w:tc>
        <w:tc>
          <w:tcPr>
            <w:tcW w:w="391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375058" w:rsidRDefault="00375058">
            <w:pPr>
              <w:pStyle w:val="table10"/>
              <w:jc w:val="center"/>
            </w:pPr>
            <w:r>
              <w:t>103,4</w:t>
            </w:r>
          </w:p>
        </w:tc>
        <w:tc>
          <w:tcPr>
            <w:tcW w:w="507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375058" w:rsidRDefault="00375058">
            <w:pPr>
              <w:pStyle w:val="table10"/>
              <w:jc w:val="center"/>
            </w:pPr>
            <w:r>
              <w:t>103,7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375058" w:rsidRDefault="00375058">
            <w:pPr>
              <w:pStyle w:val="table10"/>
              <w:jc w:val="center"/>
            </w:pPr>
            <w:r>
              <w:t>104,1</w:t>
            </w:r>
          </w:p>
        </w:tc>
        <w:tc>
          <w:tcPr>
            <w:tcW w:w="397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375058" w:rsidRDefault="00375058">
            <w:pPr>
              <w:pStyle w:val="table10"/>
              <w:jc w:val="center"/>
            </w:pPr>
            <w:r>
              <w:t>104,4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375058" w:rsidRDefault="00375058">
            <w:pPr>
              <w:pStyle w:val="table10"/>
              <w:jc w:val="center"/>
            </w:pPr>
            <w:r>
              <w:t>105,0</w:t>
            </w:r>
          </w:p>
        </w:tc>
      </w:tr>
    </w:tbl>
    <w:p w:rsidR="00375058" w:rsidRDefault="00375058">
      <w:pPr>
        <w:pStyle w:val="newncpi"/>
      </w:pPr>
      <w:r>
        <w:t> </w:t>
      </w:r>
    </w:p>
    <w:p w:rsidR="00605F90" w:rsidRDefault="00605F90">
      <w:bookmarkStart w:id="0" w:name="_GoBack"/>
      <w:bookmarkEnd w:id="0"/>
    </w:p>
    <w:sectPr w:rsidR="00605F90" w:rsidSect="00375058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1133" w:bottom="1134" w:left="1416" w:header="708" w:footer="18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75058" w:rsidRDefault="00375058" w:rsidP="00375058">
      <w:pPr>
        <w:spacing w:after="0" w:line="240" w:lineRule="auto"/>
      </w:pPr>
      <w:r>
        <w:separator/>
      </w:r>
    </w:p>
  </w:endnote>
  <w:endnote w:type="continuationSeparator" w:id="0">
    <w:p w:rsidR="00375058" w:rsidRDefault="00375058" w:rsidP="003750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75058" w:rsidRDefault="00375058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75058" w:rsidRDefault="00375058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Style w:val="a8"/>
      <w:tblW w:w="0" w:type="auto"/>
      <w:tblBorders>
        <w:left w:val="none" w:sz="0" w:space="0" w:color="auto"/>
        <w:bottom w:val="none" w:sz="0" w:space="0" w:color="auto"/>
        <w:right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2256"/>
      <w:gridCol w:w="7101"/>
    </w:tblGrid>
    <w:tr w:rsidR="00375058" w:rsidTr="00375058">
      <w:tc>
        <w:tcPr>
          <w:tcW w:w="1800" w:type="dxa"/>
          <w:shd w:val="clear" w:color="auto" w:fill="auto"/>
          <w:vAlign w:val="center"/>
        </w:tcPr>
        <w:p w:rsidR="00375058" w:rsidRDefault="00375058">
          <w:pPr>
            <w:pStyle w:val="a5"/>
          </w:pPr>
          <w:r>
            <w:rPr>
              <w:noProof/>
              <w:lang w:eastAsia="ru-RU"/>
            </w:rPr>
            <w:drawing>
              <wp:inline distT="0" distB="0" distL="0" distR="0">
                <wp:extent cx="1292352" cy="390144"/>
                <wp:effectExtent l="0" t="0" r="3175" b="0"/>
                <wp:docPr id="1" name="Рисунок 1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292352" cy="390144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7547" w:type="dxa"/>
          <w:shd w:val="clear" w:color="auto" w:fill="auto"/>
          <w:vAlign w:val="center"/>
        </w:tcPr>
        <w:p w:rsidR="00375058" w:rsidRDefault="00375058">
          <w:pPr>
            <w:pStyle w:val="a5"/>
            <w:rPr>
              <w:rFonts w:ascii="Times New Roman" w:hAnsi="Times New Roman" w:cs="Times New Roman"/>
              <w:i/>
              <w:sz w:val="24"/>
            </w:rPr>
          </w:pPr>
          <w:r>
            <w:rPr>
              <w:rFonts w:ascii="Times New Roman" w:hAnsi="Times New Roman" w:cs="Times New Roman"/>
              <w:i/>
              <w:sz w:val="24"/>
            </w:rPr>
            <w:t>Официальная правовая информация</w:t>
          </w:r>
        </w:p>
        <w:p w:rsidR="00375058" w:rsidRDefault="00375058">
          <w:pPr>
            <w:pStyle w:val="a5"/>
            <w:rPr>
              <w:rFonts w:ascii="Times New Roman" w:hAnsi="Times New Roman" w:cs="Times New Roman"/>
              <w:i/>
              <w:sz w:val="24"/>
            </w:rPr>
          </w:pPr>
          <w:r>
            <w:rPr>
              <w:rFonts w:ascii="Times New Roman" w:hAnsi="Times New Roman" w:cs="Times New Roman"/>
              <w:i/>
              <w:sz w:val="24"/>
            </w:rPr>
            <w:t>Информационно-поисковая система "ЭТАЛОН", 06.06.2025</w:t>
          </w:r>
        </w:p>
        <w:p w:rsidR="00375058" w:rsidRDefault="00375058">
          <w:pPr>
            <w:pStyle w:val="a5"/>
            <w:rPr>
              <w:rFonts w:ascii="Times New Roman" w:hAnsi="Times New Roman" w:cs="Times New Roman"/>
              <w:i/>
              <w:sz w:val="24"/>
            </w:rPr>
          </w:pPr>
          <w:r>
            <w:rPr>
              <w:rFonts w:ascii="Times New Roman" w:hAnsi="Times New Roman" w:cs="Times New Roman"/>
              <w:i/>
              <w:sz w:val="24"/>
            </w:rPr>
            <w:t>Национальный центр законодательства и правовой информации</w:t>
          </w:r>
        </w:p>
        <w:p w:rsidR="00375058" w:rsidRPr="00375058" w:rsidRDefault="00375058">
          <w:pPr>
            <w:pStyle w:val="a5"/>
            <w:rPr>
              <w:rFonts w:ascii="Times New Roman" w:hAnsi="Times New Roman" w:cs="Times New Roman"/>
              <w:i/>
              <w:sz w:val="24"/>
            </w:rPr>
          </w:pPr>
          <w:r>
            <w:rPr>
              <w:rFonts w:ascii="Times New Roman" w:hAnsi="Times New Roman" w:cs="Times New Roman"/>
              <w:i/>
              <w:sz w:val="24"/>
            </w:rPr>
            <w:t>Республики Беларусь</w:t>
          </w:r>
        </w:p>
      </w:tc>
    </w:tr>
  </w:tbl>
  <w:p w:rsidR="00375058" w:rsidRDefault="00375058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75058" w:rsidRDefault="00375058" w:rsidP="00375058">
      <w:pPr>
        <w:spacing w:after="0" w:line="240" w:lineRule="auto"/>
      </w:pPr>
      <w:r>
        <w:separator/>
      </w:r>
    </w:p>
  </w:footnote>
  <w:footnote w:type="continuationSeparator" w:id="0">
    <w:p w:rsidR="00375058" w:rsidRDefault="00375058" w:rsidP="0037505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75058" w:rsidRDefault="00375058" w:rsidP="00984F51">
    <w:pPr>
      <w:pStyle w:val="a3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375058" w:rsidRDefault="00375058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75058" w:rsidRDefault="00375058" w:rsidP="00984F51">
    <w:pPr>
      <w:pStyle w:val="a3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>
      <w:rPr>
        <w:rStyle w:val="a7"/>
        <w:noProof/>
      </w:rPr>
      <w:t>1</w:t>
    </w:r>
    <w:r>
      <w:rPr>
        <w:rStyle w:val="a7"/>
      </w:rPr>
      <w:fldChar w:fldCharType="end"/>
    </w:r>
  </w:p>
  <w:p w:rsidR="00375058" w:rsidRDefault="00375058">
    <w:pPr>
      <w:pStyle w:val="a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75058" w:rsidRPr="00375058" w:rsidRDefault="00375058">
    <w:pPr>
      <w:pStyle w:val="a3"/>
      <w:rPr>
        <w:rFonts w:ascii="Times New Roman" w:hAnsi="Times New Roman" w:cs="Times New Roman"/>
        <w:sz w:val="24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revisionView w:markup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75058"/>
    <w:rsid w:val="00375058"/>
    <w:rsid w:val="00605F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2A53C9D-73CA-4E49-9320-B120F7804A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itlencpi">
    <w:name w:val="titlencpi"/>
    <w:basedOn w:val="a"/>
    <w:rsid w:val="00375058"/>
    <w:pPr>
      <w:spacing w:before="240" w:after="240" w:line="240" w:lineRule="auto"/>
      <w:ind w:right="2268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titlep">
    <w:name w:val="titlep"/>
    <w:basedOn w:val="a"/>
    <w:rsid w:val="00375058"/>
    <w:pPr>
      <w:spacing w:before="240" w:after="240" w:line="240" w:lineRule="auto"/>
      <w:jc w:val="center"/>
    </w:pPr>
    <w:rPr>
      <w:rFonts w:ascii="Times New Roman" w:eastAsiaTheme="minorEastAsia" w:hAnsi="Times New Roman" w:cs="Times New Roman"/>
      <w:b/>
      <w:bCs/>
      <w:sz w:val="24"/>
      <w:szCs w:val="24"/>
      <w:lang w:eastAsia="ru-RU"/>
    </w:rPr>
  </w:style>
  <w:style w:type="paragraph" w:customStyle="1" w:styleId="point">
    <w:name w:val="point"/>
    <w:basedOn w:val="a"/>
    <w:rsid w:val="00375058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preamble">
    <w:name w:val="preamble"/>
    <w:basedOn w:val="a"/>
    <w:rsid w:val="00375058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table10">
    <w:name w:val="table10"/>
    <w:basedOn w:val="a"/>
    <w:rsid w:val="00375058"/>
    <w:pPr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customStyle="1" w:styleId="append">
    <w:name w:val="append"/>
    <w:basedOn w:val="a"/>
    <w:rsid w:val="00375058"/>
    <w:pPr>
      <w:spacing w:after="0" w:line="240" w:lineRule="auto"/>
    </w:pPr>
    <w:rPr>
      <w:rFonts w:ascii="Times New Roman" w:eastAsiaTheme="minorEastAsia" w:hAnsi="Times New Roman" w:cs="Times New Roman"/>
      <w:lang w:eastAsia="ru-RU"/>
    </w:rPr>
  </w:style>
  <w:style w:type="paragraph" w:customStyle="1" w:styleId="append1">
    <w:name w:val="append1"/>
    <w:basedOn w:val="a"/>
    <w:rsid w:val="00375058"/>
    <w:pPr>
      <w:spacing w:after="28" w:line="240" w:lineRule="auto"/>
    </w:pPr>
    <w:rPr>
      <w:rFonts w:ascii="Times New Roman" w:eastAsiaTheme="minorEastAsia" w:hAnsi="Times New Roman" w:cs="Times New Roman"/>
      <w:lang w:eastAsia="ru-RU"/>
    </w:rPr>
  </w:style>
  <w:style w:type="paragraph" w:customStyle="1" w:styleId="newncpi">
    <w:name w:val="newncpi"/>
    <w:basedOn w:val="a"/>
    <w:rsid w:val="00375058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newncpi0">
    <w:name w:val="newncpi0"/>
    <w:basedOn w:val="a"/>
    <w:rsid w:val="00375058"/>
    <w:pPr>
      <w:spacing w:after="0" w:line="240" w:lineRule="auto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name">
    <w:name w:val="name"/>
    <w:basedOn w:val="a0"/>
    <w:rsid w:val="00375058"/>
    <w:rPr>
      <w:rFonts w:ascii="Times New Roman" w:hAnsi="Times New Roman" w:cs="Times New Roman" w:hint="default"/>
      <w:caps/>
    </w:rPr>
  </w:style>
  <w:style w:type="character" w:customStyle="1" w:styleId="promulgator">
    <w:name w:val="promulgator"/>
    <w:basedOn w:val="a0"/>
    <w:rsid w:val="00375058"/>
    <w:rPr>
      <w:rFonts w:ascii="Times New Roman" w:hAnsi="Times New Roman" w:cs="Times New Roman" w:hint="default"/>
      <w:caps/>
    </w:rPr>
  </w:style>
  <w:style w:type="character" w:customStyle="1" w:styleId="datepr">
    <w:name w:val="datepr"/>
    <w:basedOn w:val="a0"/>
    <w:rsid w:val="00375058"/>
    <w:rPr>
      <w:rFonts w:ascii="Times New Roman" w:hAnsi="Times New Roman" w:cs="Times New Roman" w:hint="default"/>
    </w:rPr>
  </w:style>
  <w:style w:type="character" w:customStyle="1" w:styleId="number">
    <w:name w:val="number"/>
    <w:basedOn w:val="a0"/>
    <w:rsid w:val="00375058"/>
    <w:rPr>
      <w:rFonts w:ascii="Times New Roman" w:hAnsi="Times New Roman" w:cs="Times New Roman" w:hint="default"/>
    </w:rPr>
  </w:style>
  <w:style w:type="character" w:customStyle="1" w:styleId="post">
    <w:name w:val="post"/>
    <w:basedOn w:val="a0"/>
    <w:rsid w:val="00375058"/>
    <w:rPr>
      <w:rFonts w:ascii="Times New Roman" w:hAnsi="Times New Roman" w:cs="Times New Roman" w:hint="default"/>
      <w:b/>
      <w:bCs/>
      <w:sz w:val="22"/>
      <w:szCs w:val="22"/>
    </w:rPr>
  </w:style>
  <w:style w:type="character" w:customStyle="1" w:styleId="pers">
    <w:name w:val="pers"/>
    <w:basedOn w:val="a0"/>
    <w:rsid w:val="00375058"/>
    <w:rPr>
      <w:rFonts w:ascii="Times New Roman" w:hAnsi="Times New Roman" w:cs="Times New Roman" w:hint="default"/>
      <w:b/>
      <w:bCs/>
      <w:sz w:val="22"/>
      <w:szCs w:val="22"/>
    </w:rPr>
  </w:style>
  <w:style w:type="paragraph" w:styleId="a3">
    <w:name w:val="header"/>
    <w:basedOn w:val="a"/>
    <w:link w:val="a4"/>
    <w:uiPriority w:val="99"/>
    <w:unhideWhenUsed/>
    <w:rsid w:val="0037505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375058"/>
  </w:style>
  <w:style w:type="paragraph" w:styleId="a5">
    <w:name w:val="footer"/>
    <w:basedOn w:val="a"/>
    <w:link w:val="a6"/>
    <w:uiPriority w:val="99"/>
    <w:unhideWhenUsed/>
    <w:rsid w:val="0037505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375058"/>
  </w:style>
  <w:style w:type="character" w:styleId="a7">
    <w:name w:val="page number"/>
    <w:basedOn w:val="a0"/>
    <w:uiPriority w:val="99"/>
    <w:semiHidden/>
    <w:unhideWhenUsed/>
    <w:rsid w:val="00375058"/>
  </w:style>
  <w:style w:type="table" w:styleId="a8">
    <w:name w:val="Table Grid"/>
    <w:basedOn w:val="a1"/>
    <w:uiPriority w:val="39"/>
    <w:rsid w:val="0037505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177</Words>
  <Characters>1123</Characters>
  <Application>Microsoft Office Word</Application>
  <DocSecurity>0</DocSecurity>
  <Lines>70</Lines>
  <Paragraphs>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Kab88</dc:creator>
  <cp:keywords/>
  <dc:description/>
  <cp:lastModifiedBy>Kab88</cp:lastModifiedBy>
  <cp:revision>1</cp:revision>
  <dcterms:created xsi:type="dcterms:W3CDTF">2025-06-06T08:14:00Z</dcterms:created>
  <dcterms:modified xsi:type="dcterms:W3CDTF">2025-06-06T08:15:00Z</dcterms:modified>
</cp:coreProperties>
</file>