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E0E" w:rsidRPr="00590959" w:rsidRDefault="00F72C91" w:rsidP="00587584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Обманутое доверие</w:t>
      </w:r>
    </w:p>
    <w:p w:rsidR="00E54E0E" w:rsidRDefault="00E54E0E" w:rsidP="00E54E0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Прокуратура </w:t>
      </w:r>
      <w:r w:rsidR="001D01DB">
        <w:rPr>
          <w:rFonts w:ascii="Times New Roman" w:eastAsia="Calibri" w:hAnsi="Times New Roman" w:cs="Times New Roman"/>
          <w:sz w:val="30"/>
          <w:szCs w:val="30"/>
        </w:rPr>
        <w:t>Ушачского района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поддержала государственное обвинение </w:t>
      </w:r>
      <w:r w:rsidR="005618D1">
        <w:rPr>
          <w:rFonts w:ascii="Times New Roman" w:eastAsia="Calibri" w:hAnsi="Times New Roman" w:cs="Times New Roman"/>
          <w:sz w:val="30"/>
          <w:szCs w:val="30"/>
        </w:rPr>
        <w:t xml:space="preserve">по уголовному делу в отношении </w:t>
      </w:r>
      <w:r w:rsidR="00923CF7">
        <w:rPr>
          <w:rFonts w:ascii="Times New Roman" w:eastAsia="Calibri" w:hAnsi="Times New Roman" w:cs="Times New Roman"/>
          <w:sz w:val="30"/>
          <w:szCs w:val="30"/>
        </w:rPr>
        <w:t>27</w:t>
      </w:r>
      <w:r w:rsidRPr="00587584">
        <w:rPr>
          <w:rFonts w:ascii="Times New Roman" w:eastAsia="Calibri" w:hAnsi="Times New Roman" w:cs="Times New Roman"/>
          <w:sz w:val="30"/>
          <w:szCs w:val="30"/>
        </w:rPr>
        <w:t>-летне</w:t>
      </w:r>
      <w:r w:rsidR="005618D1">
        <w:rPr>
          <w:rFonts w:ascii="Times New Roman" w:eastAsia="Calibri" w:hAnsi="Times New Roman" w:cs="Times New Roman"/>
          <w:sz w:val="30"/>
          <w:szCs w:val="30"/>
        </w:rPr>
        <w:t>го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F169A">
        <w:rPr>
          <w:rFonts w:ascii="Times New Roman" w:eastAsia="Calibri" w:hAnsi="Times New Roman" w:cs="Times New Roman"/>
          <w:sz w:val="30"/>
          <w:szCs w:val="30"/>
        </w:rPr>
        <w:t xml:space="preserve">жителя </w:t>
      </w:r>
      <w:r w:rsidR="006F627F">
        <w:rPr>
          <w:rFonts w:ascii="Times New Roman" w:eastAsia="Calibri" w:hAnsi="Times New Roman" w:cs="Times New Roman"/>
          <w:sz w:val="30"/>
          <w:szCs w:val="30"/>
        </w:rPr>
        <w:t>г.п.Ушачи</w:t>
      </w:r>
      <w:r w:rsidR="001D01DB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Pr="00587584">
        <w:rPr>
          <w:rFonts w:ascii="Times New Roman" w:eastAsia="Calibri" w:hAnsi="Times New Roman" w:cs="Times New Roman"/>
          <w:sz w:val="30"/>
          <w:szCs w:val="30"/>
        </w:rPr>
        <w:t>котор</w:t>
      </w:r>
      <w:r w:rsidR="005618D1">
        <w:rPr>
          <w:rFonts w:ascii="Times New Roman" w:eastAsia="Calibri" w:hAnsi="Times New Roman" w:cs="Times New Roman"/>
          <w:sz w:val="30"/>
          <w:szCs w:val="30"/>
        </w:rPr>
        <w:t>ый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6F627F">
        <w:rPr>
          <w:rFonts w:ascii="Times New Roman" w:eastAsia="Calibri" w:hAnsi="Times New Roman" w:cs="Times New Roman"/>
          <w:sz w:val="30"/>
          <w:szCs w:val="30"/>
        </w:rPr>
        <w:t xml:space="preserve">обвинялся в </w:t>
      </w:r>
      <w:r w:rsidR="00923CF7">
        <w:rPr>
          <w:rFonts w:ascii="Times New Roman" w:eastAsia="Calibri" w:hAnsi="Times New Roman" w:cs="Times New Roman"/>
          <w:sz w:val="30"/>
          <w:szCs w:val="30"/>
        </w:rPr>
        <w:t>хищени</w:t>
      </w:r>
      <w:r w:rsidR="006F627F">
        <w:rPr>
          <w:rFonts w:ascii="Times New Roman" w:eastAsia="Calibri" w:hAnsi="Times New Roman" w:cs="Times New Roman"/>
          <w:sz w:val="30"/>
          <w:szCs w:val="30"/>
        </w:rPr>
        <w:t>и</w:t>
      </w:r>
      <w:r w:rsidR="00923CF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6F627F">
        <w:rPr>
          <w:rFonts w:ascii="Times New Roman" w:eastAsia="Calibri" w:hAnsi="Times New Roman" w:cs="Times New Roman"/>
          <w:sz w:val="30"/>
          <w:szCs w:val="30"/>
        </w:rPr>
        <w:t>имущества</w:t>
      </w:r>
      <w:r w:rsidR="00923CF7">
        <w:rPr>
          <w:rFonts w:ascii="Times New Roman" w:eastAsia="Calibri" w:hAnsi="Times New Roman" w:cs="Times New Roman"/>
          <w:sz w:val="30"/>
          <w:szCs w:val="30"/>
        </w:rPr>
        <w:t xml:space="preserve"> путём модификации компьютерной информации</w:t>
      </w:r>
      <w:r w:rsidR="006F627F">
        <w:rPr>
          <w:rFonts w:ascii="Times New Roman" w:eastAsia="Calibri" w:hAnsi="Times New Roman" w:cs="Times New Roman"/>
          <w:sz w:val="30"/>
          <w:szCs w:val="30"/>
        </w:rPr>
        <w:t>, совершённом повторно.</w:t>
      </w:r>
    </w:p>
    <w:p w:rsidR="006F627F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В ходе судебного следствия установлено, что </w:t>
      </w:r>
      <w:r w:rsidR="006227DB">
        <w:rPr>
          <w:rFonts w:ascii="Times New Roman" w:eastAsia="Calibri" w:hAnsi="Times New Roman" w:cs="Times New Roman"/>
          <w:sz w:val="30"/>
          <w:szCs w:val="30"/>
        </w:rPr>
        <w:t xml:space="preserve">в </w:t>
      </w:r>
      <w:r w:rsidR="006F627F">
        <w:rPr>
          <w:rFonts w:ascii="Times New Roman" w:eastAsia="Calibri" w:hAnsi="Times New Roman" w:cs="Times New Roman"/>
          <w:sz w:val="30"/>
          <w:szCs w:val="30"/>
        </w:rPr>
        <w:t xml:space="preserve">декабре </w:t>
      </w:r>
      <w:r w:rsidR="0080374C">
        <w:rPr>
          <w:rFonts w:ascii="Times New Roman" w:eastAsia="Calibri" w:hAnsi="Times New Roman" w:cs="Times New Roman"/>
          <w:sz w:val="30"/>
          <w:szCs w:val="30"/>
        </w:rPr>
        <w:t xml:space="preserve">2024 года </w:t>
      </w:r>
      <w:r w:rsidR="006F627F">
        <w:rPr>
          <w:rFonts w:ascii="Times New Roman" w:eastAsia="Calibri" w:hAnsi="Times New Roman" w:cs="Times New Roman"/>
          <w:sz w:val="30"/>
          <w:szCs w:val="30"/>
        </w:rPr>
        <w:t>ранее судимый за хищения обвиняемый в течение дня употреблял спиртные напитки сов</w:t>
      </w:r>
      <w:r w:rsidR="00EC655C">
        <w:rPr>
          <w:rFonts w:ascii="Times New Roman" w:eastAsia="Calibri" w:hAnsi="Times New Roman" w:cs="Times New Roman"/>
          <w:sz w:val="30"/>
          <w:szCs w:val="30"/>
        </w:rPr>
        <w:t>м</w:t>
      </w:r>
      <w:r w:rsidR="006F627F">
        <w:rPr>
          <w:rFonts w:ascii="Times New Roman" w:eastAsia="Calibri" w:hAnsi="Times New Roman" w:cs="Times New Roman"/>
          <w:sz w:val="30"/>
          <w:szCs w:val="30"/>
        </w:rPr>
        <w:t>естно с потерпевшим в различных компаниях. Ближе к концу дня возникла необходимость приобретения продуктов к застолью, и</w:t>
      </w:r>
      <w:r w:rsidR="00EC655C">
        <w:rPr>
          <w:rFonts w:ascii="Times New Roman" w:eastAsia="Calibri" w:hAnsi="Times New Roman" w:cs="Times New Roman"/>
          <w:sz w:val="30"/>
          <w:szCs w:val="30"/>
        </w:rPr>
        <w:t>,</w:t>
      </w:r>
      <w:r w:rsidR="006F627F">
        <w:rPr>
          <w:rFonts w:ascii="Times New Roman" w:eastAsia="Calibri" w:hAnsi="Times New Roman" w:cs="Times New Roman"/>
          <w:sz w:val="30"/>
          <w:szCs w:val="30"/>
        </w:rPr>
        <w:t xml:space="preserve"> незадолго до закрытия магазина</w:t>
      </w:r>
      <w:r w:rsidR="00EC655C">
        <w:rPr>
          <w:rFonts w:ascii="Times New Roman" w:eastAsia="Calibri" w:hAnsi="Times New Roman" w:cs="Times New Roman"/>
          <w:sz w:val="30"/>
          <w:szCs w:val="30"/>
        </w:rPr>
        <w:t>,</w:t>
      </w:r>
      <w:r w:rsidR="006F627F">
        <w:rPr>
          <w:rFonts w:ascii="Times New Roman" w:eastAsia="Calibri" w:hAnsi="Times New Roman" w:cs="Times New Roman"/>
          <w:sz w:val="30"/>
          <w:szCs w:val="30"/>
        </w:rPr>
        <w:t xml:space="preserve"> потерпевший передал свою банковскую карту обвиняемому, назвал пин-код и попросил приобрести необходимые продукты. Находясь в магазине, обвиняемый решил совершить хищение денежных средств с переданной ему карты и проследовал к банкомату, где в два приёма похитил 500 рублей. После чего вернулся в компанию и продолжил употреблять спиртные напитки.</w:t>
      </w: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>С учетом представленных государственным обвинителем доказательств</w:t>
      </w:r>
      <w:r w:rsidR="00EC655C">
        <w:rPr>
          <w:rFonts w:ascii="Times New Roman" w:eastAsia="Calibri" w:hAnsi="Times New Roman" w:cs="Times New Roman"/>
          <w:sz w:val="30"/>
          <w:szCs w:val="30"/>
        </w:rPr>
        <w:t>,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A44B0">
        <w:rPr>
          <w:rFonts w:ascii="Times New Roman" w:eastAsia="Calibri" w:hAnsi="Times New Roman" w:cs="Times New Roman"/>
          <w:sz w:val="30"/>
          <w:szCs w:val="30"/>
        </w:rPr>
        <w:t>суд Ушачского района постановил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обвинительный приговор.</w:t>
      </w:r>
    </w:p>
    <w:p w:rsidR="006F627F" w:rsidRDefault="00587584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 основании </w:t>
      </w:r>
      <w:r w:rsidR="00EF0E48">
        <w:rPr>
          <w:rFonts w:ascii="Times New Roman" w:eastAsia="Calibri" w:hAnsi="Times New Roman" w:cs="Times New Roman"/>
          <w:sz w:val="30"/>
          <w:szCs w:val="30"/>
        </w:rPr>
        <w:t>ч.</w:t>
      </w:r>
      <w:r w:rsidR="006F627F">
        <w:rPr>
          <w:rFonts w:ascii="Times New Roman" w:eastAsia="Calibri" w:hAnsi="Times New Roman" w:cs="Times New Roman"/>
          <w:sz w:val="30"/>
          <w:szCs w:val="30"/>
        </w:rPr>
        <w:t>2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ст.</w:t>
      </w:r>
      <w:r w:rsidR="006F627F">
        <w:rPr>
          <w:rFonts w:ascii="Times New Roman" w:eastAsia="Calibri" w:hAnsi="Times New Roman" w:cs="Times New Roman"/>
          <w:sz w:val="30"/>
          <w:szCs w:val="30"/>
        </w:rPr>
        <w:t>212</w:t>
      </w:r>
      <w:r w:rsidR="00C0450D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>Уголовного кодекса Республики Белару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сь, </w:t>
      </w:r>
      <w:r w:rsidR="00B90403">
        <w:rPr>
          <w:rFonts w:ascii="Times New Roman" w:eastAsia="Calibri" w:hAnsi="Times New Roman" w:cs="Times New Roman"/>
          <w:sz w:val="30"/>
          <w:szCs w:val="30"/>
        </w:rPr>
        <w:t>с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учетом личности обвиняем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>ого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>и иных обстоятельств дела,</w:t>
      </w:r>
      <w:r w:rsidR="00B90403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суд назначил </w:t>
      </w:r>
      <w:r w:rsidR="00EC655C">
        <w:rPr>
          <w:rFonts w:ascii="Times New Roman" w:eastAsia="Calibri" w:hAnsi="Times New Roman" w:cs="Times New Roman"/>
          <w:sz w:val="30"/>
          <w:szCs w:val="30"/>
        </w:rPr>
        <w:t xml:space="preserve">ему </w:t>
      </w:r>
      <w:bookmarkStart w:id="0" w:name="_GoBack"/>
      <w:bookmarkEnd w:id="0"/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наказание в </w:t>
      </w:r>
      <w:r w:rsidR="006F627F">
        <w:rPr>
          <w:rFonts w:ascii="Times New Roman" w:eastAsia="Calibri" w:hAnsi="Times New Roman" w:cs="Times New Roman"/>
          <w:sz w:val="30"/>
          <w:szCs w:val="30"/>
        </w:rPr>
        <w:t>виде ареста на срок 3 месяца без лишения права занимать определённые должности или заниматься определённой деятельностью.</w:t>
      </w:r>
    </w:p>
    <w:p w:rsidR="00B90403" w:rsidRDefault="00B90403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Приговор суда вступил в законную силу.</w:t>
      </w:r>
    </w:p>
    <w:p w:rsidR="001A44B0" w:rsidRDefault="001A44B0" w:rsidP="00AC01C4">
      <w:pPr>
        <w:spacing w:after="0" w:line="240" w:lineRule="exact"/>
        <w:contextualSpacing/>
        <w:rPr>
          <w:rFonts w:ascii="Times New Roman" w:hAnsi="Times New Roman" w:cs="Times New Roman"/>
          <w:sz w:val="30"/>
          <w:szCs w:val="30"/>
        </w:rPr>
      </w:pPr>
    </w:p>
    <w:p w:rsidR="001A44B0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прокурора</w:t>
      </w:r>
    </w:p>
    <w:p w:rsidR="00AC01C4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Ушачского района</w:t>
      </w:r>
    </w:p>
    <w:p w:rsidR="001A44B0" w:rsidRDefault="001A44B0" w:rsidP="001A44B0">
      <w:pPr>
        <w:spacing w:after="0" w:line="120" w:lineRule="exact"/>
        <w:rPr>
          <w:rFonts w:ascii="Times New Roman" w:hAnsi="Times New Roman" w:cs="Times New Roman"/>
          <w:sz w:val="30"/>
          <w:szCs w:val="30"/>
        </w:rPr>
      </w:pPr>
    </w:p>
    <w:p w:rsidR="001A44B0" w:rsidRPr="004071B3" w:rsidRDefault="00EF0E48" w:rsidP="001A44B0">
      <w:pPr>
        <w:tabs>
          <w:tab w:val="left" w:pos="6804"/>
        </w:tabs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младший советник юстиции</w:t>
      </w:r>
      <w:r w:rsidR="001A44B0">
        <w:rPr>
          <w:rFonts w:ascii="Times New Roman" w:hAnsi="Times New Roman" w:cs="Times New Roman"/>
          <w:sz w:val="30"/>
          <w:szCs w:val="30"/>
        </w:rPr>
        <w:tab/>
        <w:t>Р.А.Гурчёнок</w:t>
      </w:r>
    </w:p>
    <w:sectPr w:rsidR="001A44B0" w:rsidRPr="004071B3" w:rsidSect="006A4F4D">
      <w:headerReference w:type="default" r:id="rId6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05F9" w:rsidRDefault="00C105F9">
      <w:pPr>
        <w:spacing w:after="0" w:line="240" w:lineRule="auto"/>
      </w:pPr>
      <w:r>
        <w:separator/>
      </w:r>
    </w:p>
  </w:endnote>
  <w:endnote w:type="continuationSeparator" w:id="0">
    <w:p w:rsidR="00C105F9" w:rsidRDefault="00C10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05F9" w:rsidRDefault="00C105F9">
      <w:pPr>
        <w:spacing w:after="0" w:line="240" w:lineRule="auto"/>
      </w:pPr>
      <w:r>
        <w:separator/>
      </w:r>
    </w:p>
  </w:footnote>
  <w:footnote w:type="continuationSeparator" w:id="0">
    <w:p w:rsidR="00C105F9" w:rsidRDefault="00C105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3687377"/>
      <w:docPartObj>
        <w:docPartGallery w:val="Page Numbers (Top of Page)"/>
        <w:docPartUnique/>
      </w:docPartObj>
    </w:sdtPr>
    <w:sdtEndPr/>
    <w:sdtContent>
      <w:p w:rsidR="00215C8E" w:rsidRDefault="001D65C9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F627F">
          <w:rPr>
            <w:noProof/>
          </w:rPr>
          <w:t>2</w:t>
        </w:r>
        <w:r>
          <w:fldChar w:fldCharType="end"/>
        </w:r>
      </w:p>
    </w:sdtContent>
  </w:sdt>
  <w:p w:rsidR="00215C8E" w:rsidRDefault="00EC655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1C4"/>
    <w:rsid w:val="00031E65"/>
    <w:rsid w:val="000E5593"/>
    <w:rsid w:val="000F2407"/>
    <w:rsid w:val="00181012"/>
    <w:rsid w:val="001A44B0"/>
    <w:rsid w:val="001D01DB"/>
    <w:rsid w:val="001D65C9"/>
    <w:rsid w:val="001F38B2"/>
    <w:rsid w:val="00217DAB"/>
    <w:rsid w:val="002A5DB5"/>
    <w:rsid w:val="004B18F4"/>
    <w:rsid w:val="004D506A"/>
    <w:rsid w:val="004F169A"/>
    <w:rsid w:val="004F4C3B"/>
    <w:rsid w:val="005618D1"/>
    <w:rsid w:val="00587584"/>
    <w:rsid w:val="00590959"/>
    <w:rsid w:val="00605724"/>
    <w:rsid w:val="006227DB"/>
    <w:rsid w:val="006A4F4D"/>
    <w:rsid w:val="006F627F"/>
    <w:rsid w:val="00771906"/>
    <w:rsid w:val="0080374C"/>
    <w:rsid w:val="00816873"/>
    <w:rsid w:val="00835D77"/>
    <w:rsid w:val="008B4793"/>
    <w:rsid w:val="00910BFC"/>
    <w:rsid w:val="00923CF7"/>
    <w:rsid w:val="009C02AF"/>
    <w:rsid w:val="009C7058"/>
    <w:rsid w:val="009D3645"/>
    <w:rsid w:val="00A57600"/>
    <w:rsid w:val="00AA64F8"/>
    <w:rsid w:val="00AC01C4"/>
    <w:rsid w:val="00B16734"/>
    <w:rsid w:val="00B24A66"/>
    <w:rsid w:val="00B90403"/>
    <w:rsid w:val="00BE6B21"/>
    <w:rsid w:val="00C0450D"/>
    <w:rsid w:val="00C105F9"/>
    <w:rsid w:val="00C42746"/>
    <w:rsid w:val="00C5260F"/>
    <w:rsid w:val="00C878E4"/>
    <w:rsid w:val="00D02440"/>
    <w:rsid w:val="00D361E4"/>
    <w:rsid w:val="00D406BF"/>
    <w:rsid w:val="00D9756B"/>
    <w:rsid w:val="00E54E0E"/>
    <w:rsid w:val="00EC655C"/>
    <w:rsid w:val="00EF0E48"/>
    <w:rsid w:val="00EF310F"/>
    <w:rsid w:val="00F646A7"/>
    <w:rsid w:val="00F72C91"/>
    <w:rsid w:val="00FB5321"/>
    <w:rsid w:val="00FB6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72595A"/>
  <w15:docId w15:val="{2980D908-92AC-430C-8A98-518E27ADE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01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C01C4"/>
  </w:style>
  <w:style w:type="paragraph" w:styleId="a5">
    <w:name w:val="Balloon Text"/>
    <w:basedOn w:val="a"/>
    <w:link w:val="a6"/>
    <w:uiPriority w:val="99"/>
    <w:semiHidden/>
    <w:unhideWhenUsed/>
    <w:rsid w:val="00C878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78E4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rsid w:val="001810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8101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Вержбович Ольга Яковлевна</dc:creator>
  <cp:lastModifiedBy>Гурчёнок Роман Александрович</cp:lastModifiedBy>
  <cp:revision>3</cp:revision>
  <cp:lastPrinted>2025-03-31T10:21:00Z</cp:lastPrinted>
  <dcterms:created xsi:type="dcterms:W3CDTF">2025-03-30T20:27:00Z</dcterms:created>
  <dcterms:modified xsi:type="dcterms:W3CDTF">2025-03-31T10:21:00Z</dcterms:modified>
</cp:coreProperties>
</file>