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325B" w:rsidRPr="00C9325B" w:rsidRDefault="00C9325B" w:rsidP="00C9325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</w:p>
    <w:p w:rsidR="00C9325B" w:rsidRPr="00C9325B" w:rsidRDefault="00C9325B" w:rsidP="00C9325B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C9325B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Факторы риска для сердца и сосудов</w:t>
      </w:r>
    </w:p>
    <w:p w:rsidR="00C9325B" w:rsidRPr="00C9325B" w:rsidRDefault="00C9325B" w:rsidP="00C9325B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За последние столетия люди стали жить в среднем намного дольше, но не перестали при этом болеть. Несмотря на </w:t>
      </w:r>
      <w:proofErr w:type="gram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разнообразие  серьёзных</w:t>
      </w:r>
      <w:proofErr w:type="gramEnd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болезней, актуальных для современного  мира, сердечно — сосудистые заболевания по-прежнему являются основной причиной смерти.  Их доля среди причин смерти в Республике Беларусь – 54%.</w:t>
      </w:r>
    </w:p>
    <w:p w:rsidR="00C9325B" w:rsidRPr="00C9325B" w:rsidRDefault="00C9325B" w:rsidP="00C9325B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Здоровье сердечно — сосудистой </w:t>
      </w:r>
      <w:proofErr w:type="gram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системы  человека</w:t>
      </w:r>
      <w:proofErr w:type="gramEnd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сильно зависит от образа жизни, поэтому очень важна профилактика риска сердечно — </w:t>
      </w:r>
      <w:bookmarkStart w:id="0" w:name="_GoBack"/>
      <w:bookmarkEnd w:id="0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сосудистых заболеваний.</w:t>
      </w:r>
    </w:p>
    <w:p w:rsidR="00C9325B" w:rsidRPr="00C9325B" w:rsidRDefault="00C9325B" w:rsidP="00C9325B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Факторы риска можно разделить на две разновидности: неустранимые и устранимые. Неустранимые факторы риска – то, что мы не можем изменить, но с чем нужно считаться (возраст старше 65 лет; мужской пол; наследственность). Устранимые факторы </w:t>
      </w:r>
      <w:proofErr w:type="gram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риска  —</w:t>
      </w:r>
      <w:proofErr w:type="gramEnd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то, что мы можем изменить, приняв соответствующие меры или внеся коррективы в свой образ жизни:</w:t>
      </w:r>
    </w:p>
    <w:p w:rsidR="00C9325B" w:rsidRPr="00C9325B" w:rsidRDefault="00C9325B" w:rsidP="00C9325B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— курение: табачный дым разрушает внутреннюю оболочку артерий, вызывает их сужение и повышает артериальное давление. Курящие люди умирают от ишемической болезни сердца в 2 раза чаще, чем те, кто никогда не курил.</w:t>
      </w:r>
    </w:p>
    <w:p w:rsidR="00C9325B" w:rsidRPr="00C9325B" w:rsidRDefault="00C9325B" w:rsidP="00C9325B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— злоупотребление </w:t>
      </w:r>
      <w:proofErr w:type="gram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алкоголем  оказывает</w:t>
      </w:r>
      <w:proofErr w:type="gramEnd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разрушительное действие на сердце и другие органы, значительно повышает риск смертельного исхода.</w:t>
      </w:r>
    </w:p>
    <w:p w:rsidR="00C9325B" w:rsidRPr="00C9325B" w:rsidRDefault="00C9325B" w:rsidP="00C9325B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— артериальная </w:t>
      </w:r>
      <w:proofErr w:type="gram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гипертензия  повышает</w:t>
      </w:r>
      <w:proofErr w:type="gramEnd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риск развития ишемической  болезни  сердца  (ИБС) не меньше, чем в 3 раза. Целевой уровень АД — ниже 140/90 </w:t>
      </w:r>
      <w:proofErr w:type="spell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мм.рт.ст</w:t>
      </w:r>
      <w:proofErr w:type="spellEnd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.</w:t>
      </w:r>
      <w:proofErr w:type="gram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,  </w:t>
      </w:r>
      <w:proofErr w:type="spell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антигипертензивная</w:t>
      </w:r>
      <w:proofErr w:type="spellEnd"/>
      <w:proofErr w:type="gramEnd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терапия назначается лечащим врачом.</w:t>
      </w:r>
    </w:p>
    <w:p w:rsidR="00C9325B" w:rsidRPr="00C9325B" w:rsidRDefault="00C9325B" w:rsidP="00C9325B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— избыточный </w:t>
      </w:r>
      <w:proofErr w:type="gram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вес  не</w:t>
      </w:r>
      <w:proofErr w:type="gramEnd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только увеличивает риск развития  сердечно — сосудистых заболеваний, но и негативно влияет на течение уже существующей патологии.</w:t>
      </w:r>
    </w:p>
    <w:p w:rsidR="00C9325B" w:rsidRPr="00C9325B" w:rsidRDefault="00C9325B" w:rsidP="00C9325B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 сахарный диабет повышает риск развития ИБС и заболеваний периферических сосудов в несколько раз.</w:t>
      </w:r>
    </w:p>
    <w:p w:rsidR="00C9325B" w:rsidRPr="00C9325B" w:rsidRDefault="00C9325B" w:rsidP="00C9325B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— низкая физическая активность негативно влияет на тонус, выносливость организма, сопротивляемость внешнему воздействию, повышает риск </w:t>
      </w:r>
      <w:proofErr w:type="gram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развития  болезней</w:t>
      </w:r>
      <w:proofErr w:type="gramEnd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 системы  кровообращения (БСК)  в 2-3 раза.</w:t>
      </w:r>
    </w:p>
    <w:p w:rsidR="00C9325B" w:rsidRPr="00C9325B" w:rsidRDefault="00C9325B" w:rsidP="00C9325B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 неправильное питание: переизбыток в рационе насыщенных животных жиров с высоким содержанием холестерина приводит к атеросклерозу.</w:t>
      </w:r>
    </w:p>
    <w:p w:rsidR="00C9325B" w:rsidRPr="00C9325B" w:rsidRDefault="00C9325B" w:rsidP="00C9325B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lastRenderedPageBreak/>
        <w:t xml:space="preserve">            — абдоминальное </w:t>
      </w:r>
      <w:proofErr w:type="gram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ожирение:  при</w:t>
      </w:r>
      <w:proofErr w:type="gramEnd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превышении окружности живота более 102см у мужчин, и 88 см у женщин повышен  риск развития БСК.</w:t>
      </w:r>
    </w:p>
    <w:p w:rsidR="00C9325B" w:rsidRPr="00C9325B" w:rsidRDefault="00C9325B" w:rsidP="00C9325B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            — стресс влияет на функцию </w:t>
      </w:r>
      <w:proofErr w:type="gram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сосудов,  обмен</w:t>
      </w:r>
      <w:proofErr w:type="gramEnd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веществ, подталкивает  человека к нездоровому образу жизни.</w:t>
      </w:r>
    </w:p>
    <w:p w:rsidR="00C9325B" w:rsidRPr="00C9325B" w:rsidRDefault="00C9325B" w:rsidP="00C9325B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Зная эти факторы, можно принять меры, чтобы свести их действие к минимуму и предотвратить развитие болезни. Бросьте курить и оградите себя от пассивного курения, ограничьте потребление алкоголя, контролируйте вес и обхват талии. Питайтесь правильно! Умеренное потребление мяса, сбалансированное </w:t>
      </w:r>
      <w:proofErr w:type="gram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употребление  рыбы</w:t>
      </w:r>
      <w:proofErr w:type="gramEnd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, овощей и фруктов, отказ  или ограничение жирного, жаренного, копчёного – простые меры по сохранению здоровья. Больше двигайтесь, около 2,5 часа любой двигательной активности в неделю – это обязательное условие успешной профилактики. Здоровый сон и философское отношение к жизни повышают шанс избежать заболеваний. Кроме самостоятельной профилактики сердечно — сосудистых заболеваний, важно своевременно </w:t>
      </w:r>
      <w:proofErr w:type="gram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пройти  профилактическую</w:t>
      </w:r>
      <w:proofErr w:type="gramEnd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диспансеризацию, чтобы не упустить  начало развития болезни или держать под контролем хронические заболевания.</w:t>
      </w:r>
    </w:p>
    <w:p w:rsidR="00C9325B" w:rsidRPr="00C9325B" w:rsidRDefault="00C9325B" w:rsidP="00C9325B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Инструктор-</w:t>
      </w:r>
      <w:proofErr w:type="spellStart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валеолог</w:t>
      </w:r>
      <w:proofErr w:type="spellEnd"/>
      <w:r w:rsidRPr="00C9325B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                               Алла Никитенко</w:t>
      </w:r>
    </w:p>
    <w:p w:rsidR="00176A50" w:rsidRDefault="00176A50"/>
    <w:sectPr w:rsidR="00176A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68E3"/>
    <w:rsid w:val="00176A50"/>
    <w:rsid w:val="003C68E3"/>
    <w:rsid w:val="00C93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486445"/>
  <w15:chartTrackingRefBased/>
  <w15:docId w15:val="{1E658F5D-F171-45B7-861B-D36A37A21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330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2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816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473</Words>
  <Characters>2697</Characters>
  <Application>Microsoft Office Word</Application>
  <DocSecurity>0</DocSecurity>
  <Lines>22</Lines>
  <Paragraphs>6</Paragraphs>
  <ScaleCrop>false</ScaleCrop>
  <Company/>
  <LinksUpToDate>false</LinksUpToDate>
  <CharactersWithSpaces>3164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2025-04-03T08:09:00Z</dcterms:created>
  <dcterms:modified xsi:type="dcterms:W3CDTF">2025-04-03T08:11:00Z</dcterms:modified>
</cp:coreProperties>
</file>