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28DF" w:rsidRPr="00DF28DF" w:rsidRDefault="00DF28DF" w:rsidP="00DF28DF">
      <w:pPr>
        <w:pBdr>
          <w:bottom w:val="single" w:sz="6" w:space="7" w:color="EEEEEE"/>
        </w:pBdr>
        <w:shd w:val="clear" w:color="auto" w:fill="DCE9F2"/>
        <w:spacing w:after="300" w:line="240" w:lineRule="auto"/>
        <w:outlineLvl w:val="0"/>
        <w:rPr>
          <w:rFonts w:ascii="Arial" w:eastAsia="Times New Roman" w:hAnsi="Arial" w:cs="Arial"/>
          <w:b/>
          <w:bCs/>
          <w:color w:val="333333"/>
          <w:kern w:val="36"/>
          <w:sz w:val="36"/>
          <w:szCs w:val="36"/>
          <w:lang w:eastAsia="ru-RU"/>
        </w:rPr>
      </w:pPr>
      <w:proofErr w:type="spellStart"/>
      <w:r w:rsidRPr="00DF28DF">
        <w:rPr>
          <w:rFonts w:ascii="Arial" w:eastAsia="Times New Roman" w:hAnsi="Arial" w:cs="Arial"/>
          <w:b/>
          <w:bCs/>
          <w:color w:val="333333"/>
          <w:kern w:val="36"/>
          <w:sz w:val="36"/>
          <w:szCs w:val="36"/>
          <w:lang w:eastAsia="ru-RU"/>
        </w:rPr>
        <w:t>Эпидситуация</w:t>
      </w:r>
      <w:proofErr w:type="spellEnd"/>
      <w:r w:rsidRPr="00DF28DF">
        <w:rPr>
          <w:rFonts w:ascii="Arial" w:eastAsia="Times New Roman" w:hAnsi="Arial" w:cs="Arial"/>
          <w:b/>
          <w:bCs/>
          <w:color w:val="333333"/>
          <w:kern w:val="36"/>
          <w:sz w:val="36"/>
          <w:szCs w:val="36"/>
          <w:lang w:eastAsia="ru-RU"/>
        </w:rPr>
        <w:t xml:space="preserve"> по ВИЧ-инфекции в Витебской области по состоянию на 1 мая 2025 года</w:t>
      </w:r>
    </w:p>
    <w:p w:rsidR="00DF28DF" w:rsidRPr="00DF28DF" w:rsidRDefault="00DF28DF" w:rsidP="00DF28DF">
      <w:pPr>
        <w:shd w:val="clear" w:color="auto" w:fill="FFFFFF"/>
        <w:spacing w:line="240" w:lineRule="auto"/>
        <w:rPr>
          <w:rFonts w:ascii="Arial" w:eastAsia="Times New Roman" w:hAnsi="Arial" w:cs="Arial"/>
          <w:b/>
          <w:bCs/>
          <w:color w:val="7FA3B7"/>
          <w:sz w:val="16"/>
          <w:szCs w:val="16"/>
          <w:lang w:eastAsia="ru-RU"/>
        </w:rPr>
      </w:pPr>
      <w:r w:rsidRPr="00DF28DF">
        <w:rPr>
          <w:rFonts w:ascii="Arial" w:eastAsia="Times New Roman" w:hAnsi="Arial" w:cs="Arial"/>
          <w:b/>
          <w:bCs/>
          <w:color w:val="7FA3B7"/>
          <w:sz w:val="16"/>
          <w:szCs w:val="16"/>
          <w:lang w:eastAsia="ru-RU"/>
        </w:rPr>
        <w:t>15 мая 2025</w:t>
      </w:r>
    </w:p>
    <w:p w:rsidR="00DF28DF" w:rsidRPr="00DF28DF" w:rsidRDefault="00DF28DF" w:rsidP="00DF28D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За январь - май 2025 года в Витебской области зарегистрировано 35 новых случаев ВИЧ-инфекции, показатель заболеваемости ниже аналогичного периода 2024 года на 14% и составляет 3,26 случаев на 100 тысяч населения   </w:t>
      </w:r>
      <w:proofErr w:type="gramStart"/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   (</w:t>
      </w:r>
      <w:proofErr w:type="gramEnd"/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4 мес. 2024 года – 3,79 случаев на 100 тысяч населения).</w:t>
      </w:r>
      <w:r w:rsidRPr="00DF28DF">
        <w:rPr>
          <w:rFonts w:ascii="Arial" w:eastAsia="Times New Roman" w:hAnsi="Arial" w:cs="Arial"/>
          <w:color w:val="1A1A1A"/>
          <w:sz w:val="20"/>
          <w:szCs w:val="20"/>
          <w:lang w:eastAsia="ru-RU"/>
        </w:rPr>
        <w:t> </w:t>
      </w:r>
    </w:p>
    <w:p w:rsidR="00DF28DF" w:rsidRPr="00DF28DF" w:rsidRDefault="00DF28DF" w:rsidP="00DF28D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За всё время наблюдения в Витебской области зарегистрировано 2 087 случаев ВИЧ-инфекции; 1 510 человек, живущих с ВИЧ.</w:t>
      </w:r>
    </w:p>
    <w:p w:rsidR="00DF28DF" w:rsidRPr="00DF28DF" w:rsidRDefault="00DF28DF" w:rsidP="00DF28D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В эпидемический процесс вовлечены все возрастные группы населения, однако, основная доля граждан, у которых впервые выявляют ВИЧ-инфекцию – люди в возрастной группе 30 – 59 лет (82,86% случаев ВИЧ-инфекции из числа зарегистрированных за 2025 год).</w:t>
      </w:r>
      <w:r w:rsidRPr="00DF28DF">
        <w:rPr>
          <w:rFonts w:ascii="Arial" w:eastAsia="Times New Roman" w:hAnsi="Arial" w:cs="Arial"/>
          <w:color w:val="1A1A1A"/>
          <w:sz w:val="20"/>
          <w:szCs w:val="20"/>
          <w:lang w:eastAsia="ru-RU"/>
        </w:rPr>
        <w:t> </w:t>
      </w:r>
    </w:p>
    <w:p w:rsidR="00DF28DF" w:rsidRPr="00DF28DF" w:rsidRDefault="00DF28DF" w:rsidP="00DF28D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За январь - май 2025 года в 91,43% случаев, инфицирование людей произошло половым путем, при внутривенном введении наркотических веществ – 5,71%.</w:t>
      </w:r>
    </w:p>
    <w:p w:rsidR="00DF28DF" w:rsidRPr="00DF28DF" w:rsidRDefault="00DF28DF" w:rsidP="00DF28D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С 1990 - 01.05.2025 основным путем заражения является половой - 83,90%, внутривенное введение наркотических веществ составляет 13,18%.</w:t>
      </w:r>
      <w:r w:rsidRPr="00DF28DF">
        <w:rPr>
          <w:rFonts w:ascii="Arial" w:eastAsia="Times New Roman" w:hAnsi="Arial" w:cs="Arial"/>
          <w:color w:val="1A1A1A"/>
          <w:sz w:val="20"/>
          <w:szCs w:val="20"/>
          <w:lang w:eastAsia="ru-RU"/>
        </w:rPr>
        <w:t> </w:t>
      </w:r>
    </w:p>
    <w:p w:rsidR="00DF28DF" w:rsidRPr="00DF28DF" w:rsidRDefault="00DF28DF" w:rsidP="00DF28D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За январь - май 2025 года 40,00% от выявленных случаев ВИЧ-инфекции составляют женщины, мужчины – 60,00%.</w:t>
      </w:r>
    </w:p>
    <w:p w:rsidR="00DF28DF" w:rsidRPr="00DF28DF" w:rsidRDefault="00DF28DF" w:rsidP="00DF28D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За период 1990 - 01.05.2025 в 57,02% от выявленных случаев ВИЧ-инфекции составляют мужчины, 42,98% – женщины.</w:t>
      </w:r>
      <w:r w:rsidRPr="00DF28DF">
        <w:rPr>
          <w:rFonts w:ascii="Arial" w:eastAsia="Times New Roman" w:hAnsi="Arial" w:cs="Arial"/>
          <w:color w:val="1A1A1A"/>
          <w:sz w:val="20"/>
          <w:szCs w:val="20"/>
          <w:lang w:eastAsia="ru-RU"/>
        </w:rPr>
        <w:t> </w:t>
      </w:r>
    </w:p>
    <w:p w:rsidR="00DF28DF" w:rsidRPr="00DF28DF" w:rsidRDefault="00DF28DF" w:rsidP="00DF28DF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В социальной структуре ВИЧ-положительных лиц, впервые выявленных за январь - май 2025 года, 45,71% составляют лица рабочих специальностей и 34,29% лица без определенной деятельности.</w:t>
      </w:r>
    </w:p>
    <w:p w:rsidR="00DF28DF" w:rsidRPr="00DF28DF" w:rsidRDefault="00DF28DF" w:rsidP="00DF28DF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DF28DF">
        <w:rPr>
          <w:rFonts w:ascii="Arial" w:eastAsia="Times New Roman" w:hAnsi="Arial" w:cs="Arial"/>
          <w:color w:val="1A1A1A"/>
          <w:sz w:val="21"/>
          <w:szCs w:val="21"/>
          <w:lang w:eastAsia="ru-RU"/>
        </w:rPr>
        <w:t> </w:t>
      </w:r>
    </w:p>
    <w:p w:rsidR="00DF28DF" w:rsidRPr="00DF28DF" w:rsidRDefault="00DF28DF" w:rsidP="00DF28DF">
      <w:pPr>
        <w:shd w:val="clear" w:color="auto" w:fill="FFFFFF"/>
        <w:spacing w:line="240" w:lineRule="auto"/>
        <w:rPr>
          <w:rFonts w:ascii="Arial" w:eastAsia="Times New Roman" w:hAnsi="Arial" w:cs="Arial"/>
          <w:color w:val="1A1A1A"/>
          <w:sz w:val="21"/>
          <w:szCs w:val="21"/>
          <w:lang w:eastAsia="ru-RU"/>
        </w:rPr>
      </w:pPr>
      <w:r w:rsidRPr="00DF28DF">
        <w:rPr>
          <w:rFonts w:ascii="Arial" w:eastAsia="Times New Roman" w:hAnsi="Arial" w:cs="Arial"/>
          <w:i/>
          <w:iCs/>
          <w:color w:val="1A1A1A"/>
          <w:sz w:val="21"/>
          <w:szCs w:val="21"/>
          <w:lang w:eastAsia="ru-RU"/>
        </w:rPr>
        <w:t>Отдел профилактики ВИЧ-инфекции</w:t>
      </w:r>
      <w:r w:rsidRPr="00DF28DF">
        <w:rPr>
          <w:rFonts w:ascii="Arial" w:eastAsia="Times New Roman" w:hAnsi="Arial" w:cs="Arial"/>
          <w:i/>
          <w:iCs/>
          <w:color w:val="1A1A1A"/>
          <w:sz w:val="21"/>
          <w:szCs w:val="21"/>
          <w:lang w:eastAsia="ru-RU"/>
        </w:rPr>
        <w:br/>
      </w:r>
      <w:r w:rsidRPr="00DF28DF">
        <w:rPr>
          <w:rFonts w:ascii="Arial" w:eastAsia="Times New Roman" w:hAnsi="Arial" w:cs="Arial"/>
          <w:i/>
          <w:iCs/>
          <w:color w:val="1A1A1A"/>
          <w:sz w:val="20"/>
          <w:szCs w:val="20"/>
          <w:lang w:eastAsia="ru-RU"/>
        </w:rPr>
        <w:t>и парентеральных вирусных гепатитов</w:t>
      </w:r>
      <w:r w:rsidRPr="00DF28DF">
        <w:rPr>
          <w:rFonts w:ascii="Arial" w:eastAsia="Times New Roman" w:hAnsi="Arial" w:cs="Arial"/>
          <w:i/>
          <w:iCs/>
          <w:color w:val="1A1A1A"/>
          <w:sz w:val="20"/>
          <w:szCs w:val="20"/>
          <w:lang w:eastAsia="ru-RU"/>
        </w:rPr>
        <w:br/>
        <w:t>ГУ «Витебский областной ЦГЭ и ОЗ»</w:t>
      </w:r>
    </w:p>
    <w:p w:rsidR="001D0DB5" w:rsidRDefault="001D0DB5">
      <w:bookmarkStart w:id="0" w:name="_GoBack"/>
      <w:bookmarkEnd w:id="0"/>
    </w:p>
    <w:sectPr w:rsidR="001D0D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AD2"/>
    <w:rsid w:val="001D0DB5"/>
    <w:rsid w:val="00CF2AD2"/>
    <w:rsid w:val="00DF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893E00-A217-4F29-93EA-50EB3599BD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17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76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930786">
              <w:marLeft w:val="0"/>
              <w:marRight w:val="0"/>
              <w:marTop w:val="0"/>
              <w:marBottom w:val="328"/>
              <w:divBdr>
                <w:top w:val="none" w:sz="0" w:space="0" w:color="auto"/>
                <w:left w:val="none" w:sz="0" w:space="0" w:color="auto"/>
                <w:bottom w:val="single" w:sz="6" w:space="12" w:color="C9D4DD"/>
                <w:right w:val="none" w:sz="0" w:space="0" w:color="auto"/>
              </w:divBdr>
              <w:divsChild>
                <w:div w:id="1422487394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978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432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2152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3188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1297</Characters>
  <Application>Microsoft Office Word</Application>
  <DocSecurity>0</DocSecurity>
  <Lines>10</Lines>
  <Paragraphs>3</Paragraphs>
  <ScaleCrop>false</ScaleCrop>
  <Company/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2025-05-21T05:57:00Z</dcterms:created>
  <dcterms:modified xsi:type="dcterms:W3CDTF">2025-05-21T05:57:00Z</dcterms:modified>
</cp:coreProperties>
</file>