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4612" w:rsidRPr="00F14529" w:rsidRDefault="00334612" w:rsidP="00334612">
      <w:pPr>
        <w:rPr>
          <w:rFonts w:ascii="Times New Roman" w:eastAsia="Times New Roman" w:hAnsi="Times New Roman" w:cs="Times New Roman"/>
          <w:sz w:val="36"/>
          <w:szCs w:val="24"/>
          <w:lang w:eastAsia="ru-RU"/>
        </w:rPr>
      </w:pPr>
      <w:r w:rsidRPr="00F14529">
        <w:rPr>
          <w:rFonts w:ascii="Arial" w:eastAsia="Times New Roman" w:hAnsi="Arial" w:cs="Arial"/>
          <w:color w:val="000000"/>
          <w:sz w:val="44"/>
          <w:szCs w:val="21"/>
          <w:shd w:val="clear" w:color="auto" w:fill="FFFFFF"/>
          <w:lang w:eastAsia="ru-RU"/>
        </w:rPr>
        <w:t>Для чего проводятся прививки?</w:t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br/>
      </w:r>
      <w:r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</w:t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Профилактические прививки проводятся для формирования специфичной защиты организма, так называемого иммунитета, к конкретному возбудителю инфекционного заболевания путем введения вакцины.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 </w:t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Профилактические прививки – основа профилактики ряда инфекций, которая закладывается уже на первом году жизни ребенка. Если мама ребенка вакцинирована или переболела инфекцией, против которой применяется вакцинация, то первые 3-6 месяцев жизни ребенок может быть защищен материнскими антителами, которые попали к нему через плаценту во время беременности и через грудное молоко при кормлении. Но так как некоторые мамы не имеют защитного уровня иммунитета против инфекций, в том числе против коклюша, гемофильной инфекции и других, и не могут передать защиту своим малышам, а возможность заболеть из-за контактов с другими людьми велика, очень важно прививать детей с указанного в Национальном календаре профилактических прививок возраста, и тем самым сформировать собственную защиту от инфекций каждому ребенку.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eastAsia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41E47536" wp14:editId="74716E2F">
            <wp:extent cx="152400" cy="152400"/>
            <wp:effectExtent l="0" t="0" r="0" b="0"/>
            <wp:docPr id="1" name="Рисунок 1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О профилактических прививках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 </w:t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В Республике Беларусь вакцинация населения проводится в соответствии с Национальным календарем профилактических прививок и Перечнем профилактических прививок по эпидемическим показаниям на бесплатной основе.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</w:t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Плановая вакцинация согласно Национальному календарю профилактических прививок проводится в определенные сроки жизни человека и включает вакцинацию против 12 инфекционных заболеваний: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eastAsia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3E9CEB8C" wp14:editId="2505380C">
            <wp:extent cx="152400" cy="152400"/>
            <wp:effectExtent l="0" t="0" r="0" b="0"/>
            <wp:docPr id="2" name="Рисунок 2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вирусный гепатит В, туберкулез, дифтерия, столбняк, коклюш, гемофильная инфекция типа b (ХИБ-инфекция), полиомиелит, пневмококковая инфекция, корь, эпидемический паротит, краснуха, папилломавирусная инфекция, грипп.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 </w:t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Иммунизация по эпидемическим показаниям проводится против 21 инфекционного заболевания: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eastAsia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5443E433" wp14:editId="4B964913">
            <wp:extent cx="152400" cy="152400"/>
            <wp:effectExtent l="0" t="0" r="0" b="0"/>
            <wp:docPr id="3" name="Рисунок 3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бешенство, бруцеллез, ветряная оспа, вирусный гепатит А, вирусный гепатит В, гемофильная инфекция, дифтерия, желтая лихорадка, инфекция, вызванная коронавирусом SARS-CoV-2, папилломавирусная инфекция, клещевой энцефалит, корь, краснуха, лептоспироз, пневмококковая инфекция, полиомиелит, сибирская </w:t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lastRenderedPageBreak/>
        <w:t>язва, столбняк, туляремия, чума, эпидемический паротит.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 </w:t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Профилактические прививки по эпидемическим показаниям проводятся: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eastAsia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5F7E41DB" wp14:editId="09B1543D">
            <wp:extent cx="152400" cy="152400"/>
            <wp:effectExtent l="0" t="0" r="0" b="0"/>
            <wp:docPr id="4" name="Рисунок 4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лицам, находившимся в контакте с пациентом, страдающим инфекционным заболеванием (с подозрением на инфекционное заболевание), против которого проводятся профилактические прививки;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eastAsia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72F96E4A" wp14:editId="66090DAF">
            <wp:extent cx="152400" cy="152400"/>
            <wp:effectExtent l="0" t="0" r="0" b="0"/>
            <wp:docPr id="5" name="Рисунок 5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лицам, имеющим риск инфицирования при осуществлении профессиональной деятельности;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eastAsia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045ED5B5" wp14:editId="45394025">
            <wp:extent cx="152400" cy="152400"/>
            <wp:effectExtent l="0" t="0" r="0" b="0"/>
            <wp:docPr id="6" name="Рисунок 6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при наличии в условиях неблагополучной санитарно-эпидемиологической обстановки в Республике Беларусь или на территории ее отдельных административно-территориальных единиц, а также на территории других государств риска инфицирования возбудителями инфекционных заболеваний, против которых проводятся профилактические прививки;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eastAsia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405E988B" wp14:editId="080EE2D1">
            <wp:extent cx="152400" cy="152400"/>
            <wp:effectExtent l="0" t="0" r="0" b="0"/>
            <wp:docPr id="7" name="Рисунок 7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при риске инфицирования возбудителями инфекционных заболеваний, против которых проводятся профилактические прививки при возможном заносе инфекционных заболеваний на территорию Республики Беларусь;</w:t>
      </w:r>
      <w:r w:rsidRPr="00F14529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eastAsia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3E2028FE" wp14:editId="72D17389">
            <wp:extent cx="152400" cy="152400"/>
            <wp:effectExtent l="0" t="0" r="0" b="0"/>
            <wp:docPr id="8" name="Рисунок 8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лицам, инфицирование которых возбудителями инфекционных заболеваний может привести к осложненному течению данных заболеваний или летальному исходу.</w:t>
      </w:r>
    </w:p>
    <w:p w:rsidR="00334612" w:rsidRPr="00F14529" w:rsidRDefault="00334612" w:rsidP="0033461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1"/>
          <w:lang w:eastAsia="ru-RU"/>
        </w:rPr>
      </w:pPr>
    </w:p>
    <w:p w:rsidR="00334612" w:rsidRPr="008011FE" w:rsidRDefault="00334612" w:rsidP="00334612">
      <w:pPr>
        <w:pStyle w:val="a3"/>
        <w:numPr>
          <w:ilvl w:val="0"/>
          <w:numId w:val="1"/>
        </w:numPr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</w:pP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Как планируются профилактические прививки?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Приглашение, согласие и отказ на проведениепрофилактической прививки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Дата проведения профилактической прививки определяется врачом-специалистом: участковым врачом-педиатром (врачом-терапевтом, врачом общей практики, врачом-неонатологом).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Для своевременного проведения профилактических прививок медицинский работник в устной или письменной форме приглашает в территориальную организацию здравоохранения лиц, которым следует проводить вакцинацию.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Вся информация о вакцинации вносится в медицинскую документацию пациента (например, «Карту профилактических прививок», «Медицинскую карту пациента для амбулаторно-поликлинических организаций», «Историю развития ребенка» и др.).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Перед проведением профилактической прививки медицинский работник обязательно уточнит Ваше согласие на ее проведение.           </w:t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lastRenderedPageBreak/>
        <w:t>Согласие дается пациентом или в отношении несовершеннолетних – с согласия одного из родителей, усыновителей, опекунов, попечителей (далее – законные представители) устно, а медицинским работником делается отметка о согласии в медицинской документации пациента.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Вместе с тем, в соответствии с действующим законодательством пациент или его законный представитель имеет право отказаться от проведения прививки. В этом случае лечащим врачом в доступной форме разъясняются возможные последствия отказа, отказ оформляется записью в медицинской документации, подписывается пациентом и лечащим врачом. Однако, отказываясь от прививки, пациент должен осознавать все риски и негативные последствия в случае заболевания.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 В организациях здравоохранения создана многоуровневая система работы с родителями, отказывающимися от проведения профилактических прививок своим детям, включающая в себя беседы с участковым врачом, заведующим отделением, заместителем главного врача по медицинской части, а также приглашение на заседание иммунологической комиссии с участием врачей других специальностей (невролог, отоларинголог, аллерголог, врач-эпидемиолог и пр.).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684A31BF" wp14:editId="01636AA5">
            <wp:extent cx="152400" cy="152400"/>
            <wp:effectExtent l="0" t="0" r="0" b="0"/>
            <wp:docPr id="9" name="Рисунок 9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Порядок проведения прививок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Пациенту или его законному представителю врач разъясняет необходимость вакцинации, а также информирует об инфекции, против которой проводится профилактическая прививка, о названии вакцины, о наличии противопоказаний и возможных побочных реакциях.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Перед прививкой врач обязательно проводит осмотр пациента, измеряет температуру, определяет частоту дыхания и пульс, уточняет, есть ли у него жалобы на состояние здоровья (например, не повышалась ли температура тела в предшествующие дни, не было ли насморка, чихания, кашля, нарушения стула). Учитываются предыдущие реакции на прививки (наличие температуры тела, ухудшение самочувствия и пр.), наличие аллергии на лекарственные препараты, пищевые продукты, имеющиеся хронические заболевания. Иногда, для решения вопроса о возможности проведения прививки пациенту врач назначает дополнительные лабораторные и/или инструментальные исследования.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5DFEF1E3" wp14:editId="18928947">
            <wp:extent cx="152400" cy="152400"/>
            <wp:effectExtent l="0" t="0" r="0" b="0"/>
            <wp:docPr id="10" name="Рисунок 10" descr="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↘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48A938BE" wp14:editId="1EF2A399">
            <wp:extent cx="152400" cy="152400"/>
            <wp:effectExtent l="0" t="0" r="0" b="0"/>
            <wp:docPr id="11" name="Рисунок 11" descr="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↙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lastRenderedPageBreak/>
        <w:t xml:space="preserve">    В случае отсутствия противопоказаний к вакцинации, врач оформит разрешение в медицинской карте, которое является обязательным условием проведения профилактической прививки.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После проведения прививки в течение первых 30 минут не стоит уходить из медицинского учреждения, необходимо находиться в коридоре около прививочного кабинета. Этого времени будет достаточно для того, чтобы ребенок успокоился после инъекции, а в случае непредвиденной реакции на вакцину родители смогут незамедлительно получить медицинскую помощь.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5D7ADE80" wp14:editId="4DB6BE00">
            <wp:extent cx="152400" cy="152400"/>
            <wp:effectExtent l="0" t="0" r="0" b="0"/>
            <wp:docPr id="12" name="Рисунок 12" descr="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↘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76A3D63F" wp14:editId="065F1D56">
            <wp:extent cx="152400" cy="152400"/>
            <wp:effectExtent l="0" t="0" r="0" b="0"/>
            <wp:docPr id="13" name="Рисунок 13" descr="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↙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09F515D5" wp14:editId="1A533897">
            <wp:extent cx="152400" cy="152400"/>
            <wp:effectExtent l="0" t="0" r="0" b="0"/>
            <wp:docPr id="14" name="Рисунок 14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Противопоказания к вакцинации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Профилактические прививки проводятся лицам только в период отсутствия острого или обострения хронического заболевания. Поэтому на период до выздоровления, исчезновения симптомов, нормализации состояния и восстановления после перенесенного заболевания, врачом будет установлено временное (длительное) противопоказание для иммунизации. Его длительность может быть различной, но, как правило, ограничивается одним-тремя месяцами.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В настоящее время перечень абсолютных противопоказаний к иммунизации отдельными вакцинами невелик – это возникшая тяжелая реакция на введение предыдущей дозы вакцины (анафилактический шок, отек Квинке, генерализованная форма крапивницы, бронхоспазм), онкологическая патология, документально подтвержденная аллергия на компоненты вакцины и др.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Заключение об установлении, отмене или продлении постоянного и длительного противопоказания делает иммунологическая комиссия территориальной организации здравоохранения, которая определяет дальнейшую тактику вакцинации данного пациента.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 При нарушении сроков иммунизации, предусмотренных Национальным календарем профилактических прививок, в связи с медицинскими противопоказаниями либо отказами, врачом-педиатром (врачом-терапевтом, врачом общей практики) территориальной организации здравоохранения назначаются профилактические прививки с учетом оптимальных и минимальных интервалов между введением доз вакцин (составляется индивидуальный календарь профилактических </w:t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lastRenderedPageBreak/>
        <w:t>прививок).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05AEB2C7" wp14:editId="1A0D3F6E">
            <wp:extent cx="152400" cy="152400"/>
            <wp:effectExtent l="0" t="0" r="0" b="0"/>
            <wp:docPr id="15" name="Рисунок 15" descr="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↘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09472F36" wp14:editId="0AEAF2B4">
            <wp:extent cx="152400" cy="152400"/>
            <wp:effectExtent l="0" t="0" r="0" b="0"/>
            <wp:docPr id="16" name="Рисунок 16" descr="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↙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726D8CD3" wp14:editId="6FC065A6">
            <wp:extent cx="152400" cy="152400"/>
            <wp:effectExtent l="0" t="0" r="0" b="0"/>
            <wp:docPr id="17" name="Рисунок 17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Какие реакции могут быть после прививок?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    Современные вакцины являются высокоочищенными и мало реактогенными лекарственными средствами. Однако, как и любое лекарственное средство, введенная вакцина может вызвать закономерное появление некоторых симптомов разной степени активности.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Реакции, сопровождающие процессы в организме после введения вакцин, в частности, обусловлены образованием защитных антител в крови и формированием иммунитета. В любом случае эти реакции не продолжительны (от нескольких часов до нескольких суток) и не оставляют последствий для организма. Их можно разделить на две группы: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местные – могут проявляться покраснением, уплотнением, болезненностью в месте введения вакцины;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общие – могут проявляться повышением температуры тела, беспокойством, слабостью, вялостью, плаксивостью и др.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Также выделяют группу серьезных нежелательных реакций – это изменения в организме, связанные с вакцинацией и проходящие в рамках патологических изменений (например, появление инфильтрата более 8 см в месте введения вакцины в первые двое суток или повышение температуры тела выше 400С, наличие судорог). Такие реакции возникают крайне редко – 1 случай на несколько тысяч или миллионов сделанных прививок.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При возникновении каких-либо симптомов в период после проведения прививки необходимо проинформировать Вашего врача, который оценит выраженность их проявления и при необходимости даст индивидуальные рекомендации. Медицинская помощь, оказанная в случае возникновения серьезных реакций, позволяет избежать последствий для организма.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Также надо сказать о совпадениях – изменениях в организме, возникших в период после проведения той или иной прививки и не связанных с вакцинацией.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Очень важно правильно отличить поствакцинальную реакцию и какое-либо заболевание, которое совпало по времени с проведением прививки. Медицинская помощь в случае развития поствакцинальной реакции и какого-либо заболевания будет различной.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430879D4" wp14:editId="3736A2D7">
            <wp:extent cx="152400" cy="152400"/>
            <wp:effectExtent l="0" t="0" r="0" b="0"/>
            <wp:docPr id="18" name="Рисунок 18" descr="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↘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4611F05D" wp14:editId="393F0CF5">
            <wp:extent cx="152400" cy="152400"/>
            <wp:effectExtent l="0" t="0" r="0" b="0"/>
            <wp:docPr id="19" name="Рисунок 19" descr="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↙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lastRenderedPageBreak/>
        <w:t>Справочно. Например, ребенок получил прививку с использованием вакцины против вирусного гепатита В. В это же время он «подхватил» один из респираторных вирусов, который вызвал у него повышение температуры тела до 39˚С, слабость, вялость, покраснение и «першение» в горле, насморк. Этот комплекс симптомов позволяет сказать о том, что возникшие после проведения прививки симптомы не связаны с введением вакцины (т.к. не являются характерными для поствакцинальной реакции на введение вакцины против вирусного гепатита В), а связаны с присоединившейся инфекцией.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42E0DF6E" wp14:editId="47E8634A">
            <wp:extent cx="152400" cy="152400"/>
            <wp:effectExtent l="0" t="0" r="0" b="0"/>
            <wp:docPr id="20" name="Рисунок 20" descr="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↘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3935F00A" wp14:editId="65468786">
            <wp:extent cx="152400" cy="152400"/>
            <wp:effectExtent l="0" t="0" r="0" b="0"/>
            <wp:docPr id="21" name="Рисунок 21" descr="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↙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5DC9FBFD" wp14:editId="28D510B9">
            <wp:extent cx="152400" cy="152400"/>
            <wp:effectExtent l="0" t="0" r="0" b="0"/>
            <wp:docPr id="22" name="Рисунок 22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❗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Каждый родитель должен понимать, что количество осложнений в результате перенесенной инфекции в тысячи, а иногда в десятки тысяч раз больше, чем после проведенной вакцинации.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Именно соблюдение индивидуального подхода к назначению и проведению прививок обеспечивает минимизацию риска возникновения поствакцинальных реакций.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10EF4DB2" wp14:editId="478459E4">
            <wp:extent cx="152400" cy="152400"/>
            <wp:effectExtent l="0" t="0" r="0" b="0"/>
            <wp:docPr id="23" name="Рисунок 23" descr="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↙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3B794A75" wp14:editId="372A410C">
            <wp:extent cx="152400" cy="152400"/>
            <wp:effectExtent l="0" t="0" r="0" b="0"/>
            <wp:docPr id="24" name="Рисунок 24" descr="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↘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6B0E3B54" wp14:editId="1C06FAC8">
            <wp:extent cx="152400" cy="152400"/>
            <wp:effectExtent l="0" t="0" r="0" b="0"/>
            <wp:docPr id="25" name="Рисунок 25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О вакцинации выезжающих за рубеж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Перед путешествием в зарубежные страны необходимо получить актуальную информацию об инфекционных заболеваниях, характерных для страны пребывания, а также мерах профилактики, в том числе обязательных и рекомендованных прививках. С этой целью можно обратиться к туристическому оператору или туристическое агентство, территориальный центр гигиены и эпидемиологии.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Позаботиться о профилактических прививках перед поездкой за границу нужно заблаговременно, т.к. для разных вакцин будут разные схемы применения, а также необходимо время для выработки защитных антител.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Для получения информации, касающейся иммунизации, Вам следует обратиться к врачу территориальной организации здравоохранения, который составит индивидуальный календарь иммунизации с учетом Вашего прививочного статуса.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52CF8879" wp14:editId="7EB35E2C">
            <wp:extent cx="152400" cy="152400"/>
            <wp:effectExtent l="0" t="0" r="0" b="0"/>
            <wp:docPr id="26" name="Рисунок 26" descr="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↘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4230C47B" wp14:editId="63EE7E52">
            <wp:extent cx="152400" cy="152400"/>
            <wp:effectExtent l="0" t="0" r="0" b="0"/>
            <wp:docPr id="27" name="Рисунок 27" descr="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↙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4F70EF3F" wp14:editId="3A972D76">
            <wp:extent cx="152400" cy="152400"/>
            <wp:effectExtent l="0" t="0" r="0" b="0"/>
            <wp:docPr id="28" name="Рисунок 28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Как подготовить ребенка к прививке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 xml:space="preserve">Возможные нежелательные последствия вакцинации можно предупредить. При этом помимо профессионализма медиков, не менее важную роль играет внимание родителей к состоянию </w:t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lastRenderedPageBreak/>
        <w:t>ребенка перед проведением прививки и после нее.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54B7DF15" wp14:editId="2CF612F4">
            <wp:extent cx="152400" cy="152400"/>
            <wp:effectExtent l="0" t="0" r="0" b="0"/>
            <wp:docPr id="29" name="Рисунок 29" descr="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↘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7741EAD0" wp14:editId="36DA150A">
            <wp:extent cx="152400" cy="152400"/>
            <wp:effectExtent l="0" t="0" r="0" b="0"/>
            <wp:docPr id="30" name="Рисунок 30" descr="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↙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Здорового ребенка специально «готовить» к прививке не нужно.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6765F4A0" wp14:editId="4D668FB7">
            <wp:extent cx="152400" cy="152400"/>
            <wp:effectExtent l="0" t="0" r="0" b="0"/>
            <wp:docPr id="31" name="Рисунок 31" descr="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🔸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Рекомендуем: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72A44767" wp14:editId="23543826">
            <wp:extent cx="152400" cy="152400"/>
            <wp:effectExtent l="0" t="0" r="0" b="0"/>
            <wp:docPr id="32" name="Рисунок 32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не вводите в рацион питания ребенка новый прикорм или новые продукты питания (блюда) до и после прививки. Если ребенок находится на грудном вскармливании – не вводите в свой рацион новые продукты;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70FADBD9" wp14:editId="62D11010">
            <wp:extent cx="152400" cy="152400"/>
            <wp:effectExtent l="0" t="0" r="0" b="0"/>
            <wp:docPr id="33" name="Рисунок 33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не давайте ребенку и не употребляйте сами, в случае грудного вскармливания, явные аллергены (апельсины, клубника, яйца, шоколад, варенье, мед и др.);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096215F3" wp14:editId="12F0C07B">
            <wp:extent cx="152400" cy="152400"/>
            <wp:effectExtent l="0" t="0" r="0" b="0"/>
            <wp:docPr id="34" name="Рисунок 34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в вакцинальный период желательно избегать перегревания или переохлаждения организма, а также контактов с инфекционными больными;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3914E0D0" wp14:editId="710152E4">
            <wp:extent cx="152400" cy="152400"/>
            <wp:effectExtent l="0" t="0" r="0" b="0"/>
            <wp:docPr id="35" name="Рисунок 35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следите за температурой ребенка и выполняйте рекомендации врача. Позаботьтесь о наличии в домашней аптечке жаропонижающих лекарственных средств на случай повышения температуры тела;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5AD5F208" wp14:editId="5CB30AD3">
            <wp:extent cx="152400" cy="152400"/>
            <wp:effectExtent l="0" t="0" r="0" b="0"/>
            <wp:docPr id="36" name="Рисунок 36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если ребенок достаточно взрослый – никогда, даже в шутку, не пугайте ребенка прививкой;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5BB32C66" wp14:editId="03BB268A">
            <wp:extent cx="152400" cy="152400"/>
            <wp:effectExtent l="0" t="0" r="0" b="0"/>
            <wp:docPr id="37" name="Рисунок 37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если ребенок спросит про укол – лучше сказать, что это может быть немного болезненным, но ведь это всего на несколько секунд.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Ведите себя спокойно и уверенно во время проведения прививки, улыбайтесь малышу. Ваши волнения и беспокойства легко передаются ребенку.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С ребенком можно и нужно гулять, можно и нужно купать его.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3DC23BAC" wp14:editId="5F781085">
            <wp:extent cx="152400" cy="152400"/>
            <wp:effectExtent l="0" t="0" r="0" b="0"/>
            <wp:docPr id="38" name="Рисунок 38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❗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Помните</w:t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1C1EB2C2" wp14:editId="60BC7A4A">
            <wp:extent cx="152400" cy="152400"/>
            <wp:effectExtent l="0" t="0" r="0" b="0"/>
            <wp:docPr id="39" name="Рисунок 39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❗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39AC6377" wp14:editId="2570AC5E">
            <wp:extent cx="152400" cy="152400"/>
            <wp:effectExtent l="0" t="0" r="0" b="0"/>
            <wp:docPr id="40" name="Рисунок 40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перед любой прививкой врач должен провести осмотр Вашего ребенка, измерить температуру тела и дать письменное разрешение на проведение прививки;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6E914758" wp14:editId="566AF9D2">
            <wp:extent cx="152400" cy="152400"/>
            <wp:effectExtent l="0" t="0" r="0" b="0"/>
            <wp:docPr id="41" name="Рисунок 41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врач должен разъяснить Вам от какого заболевания и какой именно вакциной сегодня будут прививать ребенка;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60FEDB0F" wp14:editId="2C26AC43">
            <wp:extent cx="152400" cy="152400"/>
            <wp:effectExtent l="0" t="0" r="0" b="0"/>
            <wp:docPr id="42" name="Рисунок 42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врач должен рассказать о возможных реакциях на введение данной вакцины и Вашем поведении при их возникновении;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F14529">
        <w:rPr>
          <w:rFonts w:ascii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 wp14:anchorId="62AB49B3" wp14:editId="60373D2E">
            <wp:extent cx="152400" cy="152400"/>
            <wp:effectExtent l="0" t="0" r="0" b="0"/>
            <wp:docPr id="43" name="Рисунок 43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соблюдайте все рекомендации врача и медицинской сестры;</w:t>
      </w:r>
      <w:r w:rsidRPr="008011FE">
        <w:rPr>
          <w:rFonts w:ascii="Arial" w:eastAsia="Times New Roman" w:hAnsi="Arial" w:cs="Arial"/>
          <w:color w:val="000000"/>
          <w:sz w:val="28"/>
          <w:szCs w:val="21"/>
          <w:lang w:eastAsia="ru-RU"/>
        </w:rPr>
        <w:br/>
      </w:r>
      <w:r w:rsidRPr="008011FE">
        <w:rPr>
          <w:rFonts w:ascii="Arial" w:eastAsia="Times New Roman" w:hAnsi="Arial" w:cs="Arial"/>
          <w:color w:val="000000"/>
          <w:sz w:val="28"/>
          <w:szCs w:val="21"/>
          <w:shd w:val="clear" w:color="auto" w:fill="FFFFFF"/>
          <w:lang w:eastAsia="ru-RU"/>
        </w:rPr>
        <w:t>не стесняйтесь задать вопросы врачу, если у Вас есть какие-то сомнения или вопросы относительно прививки.</w:t>
      </w:r>
    </w:p>
    <w:p w:rsidR="00CF58CA" w:rsidRDefault="00CF58CA">
      <w:bookmarkStart w:id="0" w:name="_GoBack"/>
      <w:bookmarkEnd w:id="0"/>
    </w:p>
    <w:sectPr w:rsidR="00CF58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alt="✅" style="width:12pt;height:12pt;visibility:visible;mso-wrap-style:square" o:bullet="t">
        <v:imagedata r:id="rId1" o:title="✅"/>
      </v:shape>
    </w:pict>
  </w:numPicBullet>
  <w:abstractNum w:abstractNumId="0" w15:restartNumberingAfterBreak="0">
    <w:nsid w:val="63E51D6F"/>
    <w:multiLevelType w:val="hybridMultilevel"/>
    <w:tmpl w:val="C99019A4"/>
    <w:lvl w:ilvl="0" w:tplc="1BB6594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DC6CC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6BC3E6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552E06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9CAC71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01CB38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5020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CC7BE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E90D48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725"/>
    <w:rsid w:val="00323725"/>
    <w:rsid w:val="00334612"/>
    <w:rsid w:val="00CF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C65DA4-EAED-4ADA-9F0B-DCC43ADDC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4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46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2044</Words>
  <Characters>11657</Characters>
  <Application>Microsoft Office Word</Application>
  <DocSecurity>0</DocSecurity>
  <Lines>97</Lines>
  <Paragraphs>27</Paragraphs>
  <ScaleCrop>false</ScaleCrop>
  <Company/>
  <LinksUpToDate>false</LinksUpToDate>
  <CharactersWithSpaces>13674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2025-05-29T11:25:00Z</dcterms:created>
  <dcterms:modified xsi:type="dcterms:W3CDTF">2025-05-29T11:26:00Z</dcterms:modified>
</cp:coreProperties>
</file>