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3031" w:rsidRPr="005F3031" w:rsidRDefault="005F3031" w:rsidP="005F3031">
      <w:pPr>
        <w:pBdr>
          <w:bottom w:val="single" w:sz="6" w:space="7" w:color="EEEEEE"/>
        </w:pBdr>
        <w:shd w:val="clear" w:color="auto" w:fill="DCE9F2"/>
        <w:spacing w:after="300" w:line="240" w:lineRule="auto"/>
        <w:outlineLvl w:val="0"/>
        <w:rPr>
          <w:rFonts w:ascii="Arial" w:eastAsia="Times New Roman" w:hAnsi="Arial" w:cs="Arial"/>
          <w:b/>
          <w:bCs/>
          <w:color w:val="333333"/>
          <w:kern w:val="36"/>
          <w:sz w:val="44"/>
          <w:szCs w:val="36"/>
          <w:lang w:eastAsia="ru-RU"/>
        </w:rPr>
      </w:pPr>
      <w:r w:rsidRPr="005F3031">
        <w:rPr>
          <w:rFonts w:ascii="Arial" w:eastAsia="Times New Roman" w:hAnsi="Arial" w:cs="Arial"/>
          <w:b/>
          <w:bCs/>
          <w:color w:val="333333"/>
          <w:kern w:val="36"/>
          <w:sz w:val="44"/>
          <w:szCs w:val="36"/>
          <w:lang w:eastAsia="ru-RU"/>
        </w:rPr>
        <w:t>2 мая 2025 года – Международный «Астма-день»</w:t>
      </w:r>
    </w:p>
    <w:p w:rsidR="005F3031" w:rsidRPr="005F3031" w:rsidRDefault="005F3031" w:rsidP="005F3031">
      <w:pPr>
        <w:shd w:val="clear" w:color="auto" w:fill="FFFFFF"/>
        <w:spacing w:line="240" w:lineRule="auto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>Всемирный день борьбы с астмой или Международный «Астма-</w:t>
      </w:r>
      <w:proofErr w:type="gramStart"/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>день»  –</w:t>
      </w:r>
      <w:proofErr w:type="gramEnd"/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 xml:space="preserve"> это традиционное мероприятие, которое проводится ежегодно в мае при поддержке Всемирной организации здравоохранения. Впервые Международный «Астма-день» прошел в 1998 году в 35 странах и был приурочен к Всемирному форуму по бронхиальной астме.</w:t>
      </w:r>
    </w:p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>Главная цель этого Дня – привлечь внимание общественности к проблеме роста заболеваемости астмой, повысить качество помощи больным астмой, дать больше информации об этом заболевании.</w:t>
      </w:r>
    </w:p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>Астма – это проблема здравоохранения мирового масштаба. Ею болеют во всех странах, независимо от уровня развития и доходов. И хотя это заболевание с низкой смертностью и есть прогресс в его изучении и лечении, недооценивать опасность астмы нельзя. Она нередко приводит к инвалидности.</w:t>
      </w:r>
    </w:p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b/>
          <w:bCs/>
          <w:color w:val="1A1A1A"/>
          <w:sz w:val="24"/>
          <w:szCs w:val="21"/>
          <w:lang w:eastAsia="ru-RU"/>
        </w:rPr>
        <w:t>Тяжёлое дыхание</w:t>
      </w:r>
    </w:p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>Бронхиальная астма – в переводе с греческого означает «тяжелое дыхание». Основным проявлением болезни в её развернутой клинической картине является приступ удушья или выраженная нехватка воздуха. В грудной клетке появляются «свистящие» хрипы, которые сопровождаются кашлем с отделением вязкой мокроты. Степень выраженности затруднения дыхания может быть различной от мало заметной до явного приступа удушья – астматического статуса, который требует оказания помощи в условиях стационара.</w:t>
      </w:r>
    </w:p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>«Вызов, брошенный астмой!», – так характеризуют ситуацию врачи в мире. По данным ВОЗ, больных астмой в мире насчитывается примерно 300 млн. человек и к 2025 году этот показатель может увеличиться ещё на 100 млн.</w:t>
      </w:r>
    </w:p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>На сегодняшний день существует рост заболеваемости среди молодёжи трудоспособного возраста. Но, дело здесь не только в том, что болеть стали чаще, а в том, что качество диагностики бронхиальной астмы повышается. Улучшилась профессиональная подготовка врачей-терапевтов и врачей общей практики, совершенствуется медицинская помощь больным астмой на амбулаторном и реабилитационном этапах.</w:t>
      </w:r>
      <w:bookmarkStart w:id="0" w:name="_GoBack"/>
    </w:p>
    <w:bookmarkEnd w:id="0"/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b/>
          <w:bCs/>
          <w:color w:val="1A1A1A"/>
          <w:sz w:val="24"/>
          <w:szCs w:val="21"/>
          <w:lang w:eastAsia="ru-RU"/>
        </w:rPr>
        <w:t>Статистика, которая должна насторожить</w:t>
      </w:r>
    </w:p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 xml:space="preserve">Бронхиальная астма – это одно из самых распространенных хронических лёгочных заболеваний. Если болен один из родителей, то вероятность развития бронхиальной астмы у ребёнка составляет 20-30%. А наличие астмы у обоих супругов увеличивает этот риск до 75%. Поэтому важно знать, какие внешние признаки болезни могут быть предметом обращения к </w:t>
      </w:r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lastRenderedPageBreak/>
        <w:t>врачу для исключения или подтверждения этого диагноза. Позднее начало лечения заболевания ухудшает прогноз и затрудняет лечение больных всех возрастов.</w:t>
      </w:r>
    </w:p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b/>
          <w:bCs/>
          <w:color w:val="1A1A1A"/>
          <w:sz w:val="24"/>
          <w:szCs w:val="21"/>
          <w:lang w:eastAsia="ru-RU"/>
        </w:rPr>
        <w:t>Самое важное, что нужно знать об астме</w:t>
      </w:r>
    </w:p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>Астмой можно заболеть в любом возрасте.</w:t>
      </w:r>
    </w:p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>Астма – болезнь не инфекционная, ею нельзя заразиться от других людей.</w:t>
      </w:r>
    </w:p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>Страдающие астмой люди могут вести нормальный активный образ жизни, если они научились держать свою болезнь под контролем.</w:t>
      </w:r>
    </w:p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>Когда болезнь под контролем, бронхи чистые и воздух свободно проходит в лёгкие и обратно.</w:t>
      </w:r>
    </w:p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>Если астма не контролируется, стенки бронхов всегда утолщены и отечны, во время приступа астмы меньше воздуха поступает в легкие и выходит наружу. Человек кашляет и ощущает хрипы и заложенность в груди. Бронхи сужаются, их стенка отекает еще сильнее, и в бронхах выделяется слизь.</w:t>
      </w:r>
    </w:p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b/>
          <w:bCs/>
          <w:color w:val="1A1A1A"/>
          <w:sz w:val="24"/>
          <w:szCs w:val="21"/>
          <w:lang w:eastAsia="ru-RU"/>
        </w:rPr>
        <w:t>Факторы риска</w:t>
      </w:r>
    </w:p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>Все, что вызывает приступы астмы, называется факторами риска.</w:t>
      </w:r>
    </w:p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>Среди факторов риска – аллергены (животные, пыльца деревьев и трав, некоторые продукты питания), а также пыль, сильные запахи, сигаретный дым, простуда и др.</w:t>
      </w:r>
    </w:p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>Минимизация факторов риска называется вторичной профилактикой.</w:t>
      </w:r>
    </w:p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b/>
          <w:bCs/>
          <w:color w:val="1A1A1A"/>
          <w:sz w:val="24"/>
          <w:szCs w:val="21"/>
          <w:lang w:eastAsia="ru-RU"/>
        </w:rPr>
        <w:t>Алгоритм действий при приступе астмы</w:t>
      </w:r>
    </w:p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 xml:space="preserve">Алгоритм действия </w:t>
      </w:r>
      <w:proofErr w:type="gramStart"/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>во  время</w:t>
      </w:r>
      <w:proofErr w:type="gramEnd"/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 xml:space="preserve"> приступа астмы должен знать каждый, чтобы вовремя оказать помощь себе или больному, который оказался рядом. Если начинается приступ астмы, действуйте быстро.</w:t>
      </w:r>
    </w:p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>1. Прекратите контакт с фактором, который спровоцировал приступ.</w:t>
      </w:r>
    </w:p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 xml:space="preserve">2. Примите в виде ингаляции </w:t>
      </w:r>
      <w:proofErr w:type="spellStart"/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>бронхорасширяющее</w:t>
      </w:r>
      <w:proofErr w:type="spellEnd"/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 xml:space="preserve"> лекарство (</w:t>
      </w:r>
      <w:proofErr w:type="spellStart"/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>бронхолитик</w:t>
      </w:r>
      <w:proofErr w:type="spellEnd"/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>) + противовоспалительное (на сегодня существуют комбинации из двух препаратов в одном ингаляторе).</w:t>
      </w:r>
    </w:p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>3. Оставайтесь в покое в течение часа, чтобы убедиться, что дыхание улучшилось.</w:t>
      </w:r>
    </w:p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>4. Если не становится лучше, срочно обратитесь к врачу или в скорую помощь.</w:t>
      </w:r>
    </w:p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 xml:space="preserve"> Избыточное применение </w:t>
      </w:r>
      <w:proofErr w:type="spellStart"/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>бронхорасширяющих</w:t>
      </w:r>
      <w:proofErr w:type="spellEnd"/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 xml:space="preserve"> лекарств может навредить. Показывайтесь врачу для контроля 2 или 3 раза в год. Посещайте врача, даже если чувствуете себя хорошо и не испытываете проблем с дыханием.</w:t>
      </w:r>
    </w:p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b/>
          <w:bCs/>
          <w:color w:val="1A1A1A"/>
          <w:sz w:val="24"/>
          <w:szCs w:val="21"/>
          <w:lang w:eastAsia="ru-RU"/>
        </w:rPr>
        <w:t>Возьмите астму под контроль и полноценно живите</w:t>
      </w:r>
    </w:p>
    <w:p w:rsidR="005F3031" w:rsidRPr="005F3031" w:rsidRDefault="005F3031" w:rsidP="005F3031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>Врачи уверены, что астму можно держать под контролем, и тогда больному будут доступны все радости жизни. Для этого необходимо принимать лекарства так, как рекомендует врач, и избегать факторов риска. Важно помнить, что астма – не приговор.</w:t>
      </w:r>
    </w:p>
    <w:p w:rsidR="005F3031" w:rsidRPr="005F3031" w:rsidRDefault="005F3031" w:rsidP="005F3031">
      <w:pPr>
        <w:shd w:val="clear" w:color="auto" w:fill="FFFFFF"/>
        <w:spacing w:line="240" w:lineRule="auto"/>
        <w:jc w:val="both"/>
        <w:rPr>
          <w:rFonts w:ascii="Arial" w:eastAsia="Times New Roman" w:hAnsi="Arial" w:cs="Arial"/>
          <w:color w:val="1A1A1A"/>
          <w:sz w:val="24"/>
          <w:szCs w:val="21"/>
          <w:lang w:eastAsia="ru-RU"/>
        </w:rPr>
      </w:pPr>
      <w:r w:rsidRPr="005F3031">
        <w:rPr>
          <w:rFonts w:ascii="Arial" w:eastAsia="Times New Roman" w:hAnsi="Arial" w:cs="Arial"/>
          <w:color w:val="1A1A1A"/>
          <w:sz w:val="24"/>
          <w:szCs w:val="21"/>
          <w:lang w:eastAsia="ru-RU"/>
        </w:rPr>
        <w:t>Залогом хорошей, долгой, насыщенной событиями жизни будут –правильное лечение и постоянный контроль.</w:t>
      </w:r>
    </w:p>
    <w:p w:rsidR="00083163" w:rsidRDefault="00083163"/>
    <w:sectPr w:rsidR="000831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67A"/>
    <w:rsid w:val="00083163"/>
    <w:rsid w:val="005F3031"/>
    <w:rsid w:val="00AB2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EC748C"/>
  <w15:chartTrackingRefBased/>
  <w15:docId w15:val="{416C3D13-2307-49B4-8926-1F4409EAC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457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790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395450">
              <w:marLeft w:val="0"/>
              <w:marRight w:val="0"/>
              <w:marTop w:val="0"/>
              <w:marBottom w:val="328"/>
              <w:divBdr>
                <w:top w:val="none" w:sz="0" w:space="0" w:color="auto"/>
                <w:left w:val="none" w:sz="0" w:space="0" w:color="auto"/>
                <w:bottom w:val="single" w:sz="6" w:space="12" w:color="C9D4DD"/>
                <w:right w:val="none" w:sz="0" w:space="0" w:color="auto"/>
              </w:divBdr>
              <w:divsChild>
                <w:div w:id="1734305188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7391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1939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1164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49956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687</Words>
  <Characters>3919</Characters>
  <Application>Microsoft Office Word</Application>
  <DocSecurity>0</DocSecurity>
  <Lines>32</Lines>
  <Paragraphs>9</Paragraphs>
  <ScaleCrop>false</ScaleCrop>
  <Company/>
  <LinksUpToDate>false</LinksUpToDate>
  <CharactersWithSpaces>4597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2025-05-02T06:05:00Z</dcterms:created>
  <dcterms:modified xsi:type="dcterms:W3CDTF">2025-05-02T06:07:00Z</dcterms:modified>
</cp:coreProperties>
</file>