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B9" w:rsidRPr="001157B9" w:rsidRDefault="001157B9" w:rsidP="001157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157B9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36ACB9CC" wp14:editId="07FA79C5">
            <wp:extent cx="7620000" cy="4238625"/>
            <wp:effectExtent l="0" t="0" r="0" b="9525"/>
            <wp:docPr id="1" name="Рисунок 1" descr="https://chausy.cge.by/wp-content/uploads/%D0%B6%D0%B0%D1%80%D0%B04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usy.cge.by/wp-content/uploads/%D0%B6%D0%B0%D1%80%D0%B04-800x4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hyperlink r:id="rId5" w:history="1">
        <w:r w:rsidRPr="001157B9">
          <w:rPr>
            <w:rFonts w:ascii="inherit" w:eastAsia="Times New Roman" w:hAnsi="inherit" w:cs="Times New Roman"/>
            <w:color w:val="FFFFFF"/>
            <w:sz w:val="18"/>
            <w:szCs w:val="18"/>
            <w:bdr w:val="none" w:sz="0" w:space="0" w:color="auto" w:frame="1"/>
            <w:shd w:val="clear" w:color="auto" w:fill="0F168A"/>
            <w:lang w:eastAsia="ru-RU"/>
          </w:rPr>
          <w:t>Новости</w:t>
        </w:r>
      </w:hyperlink>
      <w:r w:rsidRPr="001157B9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D0D0D" w:themeColor="text1" w:themeTint="F2"/>
          <w:kern w:val="36"/>
          <w:sz w:val="56"/>
          <w:szCs w:val="48"/>
          <w:lang w:eastAsia="ru-RU"/>
        </w:rPr>
      </w:pPr>
      <w:r w:rsidRPr="001157B9">
        <w:rPr>
          <w:rFonts w:ascii="Arial" w:eastAsia="Times New Roman" w:hAnsi="Arial" w:cs="Arial"/>
          <w:color w:val="0D0D0D" w:themeColor="text1" w:themeTint="F2"/>
          <w:kern w:val="36"/>
          <w:sz w:val="56"/>
          <w:szCs w:val="48"/>
          <w:lang w:eastAsia="ru-RU"/>
        </w:rPr>
        <w:t>Условия труда работающих в жаркую погоду</w:t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t>Профилактика перегрева для работающих в условиях повышенных температур воздуха</w:t>
      </w:r>
    </w:p>
    <w:p w:rsidR="001157B9" w:rsidRPr="001157B9" w:rsidRDefault="001157B9" w:rsidP="001157B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 xml:space="preserve">          Трудовая деятельность в условиях жаркой погоды на открытой </w:t>
      </w:r>
      <w:bookmarkStart w:id="0" w:name="_GoBack"/>
      <w:bookmarkEnd w:id="0"/>
      <w:proofErr w:type="gramStart"/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местности  —</w:t>
      </w:r>
      <w:proofErr w:type="gramEnd"/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 xml:space="preserve"> это особые условия труда, которые накладывают определенные обязанности как на работодателей, так и непосредственно на самих работающих.</w:t>
      </w:r>
    </w:p>
    <w:p w:rsidR="001157B9" w:rsidRPr="001157B9" w:rsidRDefault="001157B9" w:rsidP="001157B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          Работа в жаркую погоду на открытой местности, в производственных и общественных помещениях без эффективной вентиляции может привести к ухудшению условий труда работающих, а также оказать негативное воздействие на общее состояние организма, вплоть до обострения хронических заболеваний.</w:t>
      </w:r>
    </w:p>
    <w:p w:rsidR="001157B9" w:rsidRPr="001157B9" w:rsidRDefault="001157B9" w:rsidP="001157B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При длительной работе в условиях повышенной температуры существенно увеличивается утомляемость, могут появиться головная боль, тошнота, головокружение, слабость, что увеличивает риск наступления несчастных случаев.  </w:t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lastRenderedPageBreak/>
        <w:t>Основными мероприятиями по профилактике перегрева организма работающих являются:</w:t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—</w:t>
      </w:r>
      <w:r w:rsidRPr="001157B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t>организация рационального режима работы</w:t>
      </w: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 xml:space="preserve">. При температуре воздуха выше допустимых величин наниматель должен принимать меры организационного характера по регулированию времени пребывания работников в этих условиях, с последующим перерывом в охлаждаемых помещениях, местах, защищенных от прямого солнечного облучения, вблизи от места работы (навесы, тенты, а также переносные домики или автофургоны, снабженные вентиляторами, кондиционерами, душевыми установками). Предельное время пребывания работника на рабочем месте при температуре воздуха выше допустимых величин устанавливается в зависимости от фактической температуры на рабочем месте и категории </w:t>
      </w:r>
      <w:proofErr w:type="spellStart"/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энергозатрат</w:t>
      </w:r>
      <w:proofErr w:type="spellEnd"/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 xml:space="preserve"> выполняемой работы;</w:t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—</w:t>
      </w:r>
      <w:r w:rsidRPr="001157B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t>обеспечение средствами индивидуальной защиты</w:t>
      </w: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 работающих в условиях повышенных температур с учетом характера проводимых работ;</w:t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— установление </w:t>
      </w:r>
      <w:r w:rsidRPr="001157B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t>дополнительных перерывов</w:t>
      </w: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;</w:t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— </w:t>
      </w:r>
      <w:r w:rsidRPr="001157B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t>снижение калорийности обеда</w:t>
      </w: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, с одновременным увеличением калорийности ужина и завтрака. Рекомендуется углеводная и углеводно-белковая пища;</w:t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— </w:t>
      </w:r>
      <w:r w:rsidRPr="001157B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t>ограничение проведения работ на открытом воздухе</w:t>
      </w: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 при температуре свыше 32,5 °C. По возможности работу на открытом воздухе целесообразно планировать на прохладные утренние и вечерние часы, а самое жаркое время дня отводить для отдыха и работы в помещении;</w:t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— </w:t>
      </w:r>
      <w:r w:rsidRPr="001157B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t>поддержание</w:t>
      </w: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 </w:t>
      </w:r>
      <w:r w:rsidRPr="001157B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t>микроклимата</w:t>
      </w: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 в помещении, в котором осуществляется нормализация теплового состояния человека после работы в нагревающей среде, температуры воздуха на уровне 24 — 25 °C;</w:t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— </w:t>
      </w:r>
      <w:r w:rsidRPr="001157B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t>оборудование помещений</w:t>
      </w: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, где показатели микроклимата не могут быть обеспечены естественной вентиляцией, а также помещений и зон без возможности проветривания системами механической вентиляции, устройствами кондиционирования;</w:t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— </w:t>
      </w:r>
      <w:r w:rsidRPr="001157B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t>правильная организация и соблюдение питьевого режима</w:t>
      </w: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 в целях профилактики обезвоживания организма. Питьевая вода должна быть в достаточном количестве и в доступной близости. Рекомендуемая температура питьевой воды, напитков, чая +8 — 20 °C. Пить воду следует часто и понемногу, чтобы поддерживать хорошую гидратацию организма (оптимальное содержание воды в организме, которое обеспечивает его нормальную жизнедеятельность, обмен веществ). При температуре воздуха более 30 °C и выполнении работы средней тяжести требуется выпивать не менее 0,5 л воды в час – примерно одну чашку каждые 20 минут;</w:t>
      </w:r>
    </w:p>
    <w:p w:rsidR="001157B9" w:rsidRPr="001157B9" w:rsidRDefault="001157B9" w:rsidP="001157B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— для поддержания иммунитета и снижения интоксикации организма — употребление фруктов и овощей, введение витаминизации пищевых рационов;</w:t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lastRenderedPageBreak/>
        <w:t>— </w:t>
      </w:r>
      <w:r w:rsidRPr="001157B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t>проведение внеплановых инструктажей</w:t>
      </w: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 с работниками по соблюдению требований безопасного ведения работ и оказания доврачебной помощи в случае солнечного и теплового удара;</w:t>
      </w:r>
    </w:p>
    <w:p w:rsidR="001157B9" w:rsidRPr="001157B9" w:rsidRDefault="001157B9" w:rsidP="001157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— </w:t>
      </w:r>
      <w:r w:rsidRPr="001157B9">
        <w:rPr>
          <w:rFonts w:ascii="inherit" w:eastAsia="Times New Roman" w:hAnsi="inherit" w:cs="Times New Roman"/>
          <w:b/>
          <w:bCs/>
          <w:color w:val="0D0D0D" w:themeColor="text1" w:themeTint="F2"/>
          <w:sz w:val="28"/>
          <w:szCs w:val="24"/>
          <w:bdr w:val="none" w:sz="0" w:space="0" w:color="auto" w:frame="1"/>
          <w:lang w:eastAsia="ru-RU"/>
        </w:rPr>
        <w:t>проведение постоянного мониторинга погодных условий</w:t>
      </w: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 xml:space="preserve"> и при их ухудшении немедленное принятие соответствующих мер по улучшению </w:t>
      </w:r>
      <w:proofErr w:type="gramStart"/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условий труда</w:t>
      </w:r>
      <w:proofErr w:type="gramEnd"/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 xml:space="preserve"> работающих на открытом воздухе.</w:t>
      </w:r>
    </w:p>
    <w:p w:rsidR="001157B9" w:rsidRPr="001157B9" w:rsidRDefault="001157B9" w:rsidP="001157B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</w:pPr>
      <w:r w:rsidRPr="001157B9">
        <w:rPr>
          <w:rFonts w:ascii="inherit" w:eastAsia="Times New Roman" w:hAnsi="inherit" w:cs="Times New Roman"/>
          <w:color w:val="0D0D0D" w:themeColor="text1" w:themeTint="F2"/>
          <w:sz w:val="28"/>
          <w:szCs w:val="24"/>
          <w:lang w:eastAsia="ru-RU"/>
        </w:rPr>
        <w:t>Выполнение этих мер поможет работникам предприятий наиболее комфортно перенести высокие температуры во время летней жары.</w:t>
      </w:r>
    </w:p>
    <w:p w:rsidR="00C42EBC" w:rsidRDefault="00C42EBC"/>
    <w:sectPr w:rsidR="00C4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68"/>
    <w:rsid w:val="001157B9"/>
    <w:rsid w:val="00705C5A"/>
    <w:rsid w:val="00A65B68"/>
    <w:rsid w:val="00C4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DCDB"/>
  <w15:chartTrackingRefBased/>
  <w15:docId w15:val="{5EC28298-41B2-4210-BE4B-93326053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ausy.cge.by/category/new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2024-07-01T08:22:00Z</dcterms:created>
  <dcterms:modified xsi:type="dcterms:W3CDTF">2024-07-01T08:33:00Z</dcterms:modified>
</cp:coreProperties>
</file>