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Аддзяленне сацыяльнай рэабілітацыі, абілітацыі інвалідаў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Адрас: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в. Градз</w:t>
      </w:r>
      <w:r w:rsidR="00687BCA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я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нец, вул. Цэнтральная, 3Б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Загадчык аддзялення</w:t>
      </w:r>
      <w:r w:rsidR="00687BCA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 xml:space="preserve"> – 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Глінская</w:t>
      </w:r>
      <w:r w:rsidR="00687BCA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Наталля Мікалаеўна, 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                     тэл.: 8 (02158) 5-99-73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Спецыяліст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– Дабравольская Наталля Генадзеўна, 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     тэл.: 8 (02158) 5-99-73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Кіраўнік гуртка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– Папко Святлана Фёдараўна, 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</w:t>
      </w:r>
      <w:r w:rsidR="004C6EC6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Касіч Наталля Міхайлаўна,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</w:t>
      </w:r>
      <w:r w:rsidR="004C6EC6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Касіч Сяргей Вітальевіч,</w:t>
      </w:r>
    </w:p>
    <w:p w:rsidR="00545085" w:rsidRP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</w:t>
      </w:r>
      <w:r w:rsidR="004C6EC6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</w:t>
      </w:r>
      <w:r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</w:t>
      </w:r>
      <w:r w:rsidR="00545085"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тэл.: 8 (02158) 5-99-73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Інструктар па працоўнай тэрапіі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Папко Святлана Фёдараўна, 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           </w:t>
      </w:r>
      <w:r w:rsidR="004C6EC6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         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Касіч Наталля Міхайлаўна,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           </w:t>
      </w:r>
      <w:r w:rsidR="004C6EC6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         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Касіч Сяргей Вітальевіч,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            </w:t>
      </w:r>
      <w:r w:rsidR="004C6EC6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         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тэл.: 8 (02158) 5-99-73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Графік працы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: панядзелак-пятніца: 7.30-17.30;</w:t>
      </w:r>
    </w:p>
    <w:p w:rsid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</w:t>
      </w:r>
      <w:r w:rsidR="00B57CB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субота, нядзеля: выходны</w:t>
      </w:r>
    </w:p>
    <w:p w:rsidR="004C6EC6" w:rsidRPr="00FE6983" w:rsidRDefault="004C6EC6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Аддзяленне з'яўляецца структурным падраздзяленнем Цэнтра і прызначана для аказання садзейнічання ў сацыяльна-бытавой, сацыяльна-працоўнай і сацыяльна-псіхалагічнай рэабілітацыі інвалідаў (як правіла, старэйшыя за 18 гадоў) ва ўмовах дзённага знаходжання.</w:t>
      </w:r>
    </w:p>
    <w:p w:rsidR="00545085" w:rsidRPr="00FE6983" w:rsidRDefault="00545085" w:rsidP="00687BCA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Задачы дзейнасці аддзялення: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фарміраванне (аднаўленне, развіццё, падтрыманне) навыкаў самаабслугоўвання і іншых сацыяльных (бытавых, камунікатыўных) навыкаў, а таксама навыкаў самастойнага перамяшчэння, арыентацыі (у тым ліку з выкарыстаннем тэхнічных сродкаў сацыяльнай рэабілітацыі), якія дазваляюць дасягнуць максімальна даступнага ўзроўню самаабслугоўвання і самастойнасці ў быце ;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садзейнічанне павышэнню ўзроўню адаптаванасці чалавека да жыцця з інваліднасцю, фарміраванню пазітыўных установак і матывацыі да далейшага самастойнага паляпшэння жыццёвай сітуацыі, фарміраванне актыўнай жыццёвай пазіцыі інваліда, адэкватнага стаўлення да свайго стану, навакольнага свету, адэкватнай асобаснай самаацэнкі;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аднаўленне разбураных або фарміраванне новых сацыяльных сувязей, пашырэнне сацыяльных кантактаў і сацыяльнага ўзаемадзеяння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аднаўленне сацыяльна і асобасна значных характарыстык і магчымасцей інваліда, садзейнічанне самарэалізацыі, фізічнаму і асобаснаму развіццю, прафесійнаму самавызначэнню, фарміраванню (аднаўленню, развіццю) даступных працоўных навыкаў і прафесійных кампетэнцый (пры магчымасці)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стварэнне ўмоў для інтэграцыі ў соцыум, удзелу ў грамадскім (па магчымасці - працоўны) жыцці, далучэнні да культурнай, мастацкай спадчыны і інш.;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lastRenderedPageBreak/>
        <w:t>- павелічэнне ступені кантролю чалавека з інваліднасцю над яго жыццём і ўплыву на прыняцце рашэнняў, якія датычацца яго жыцця.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</w:p>
    <w:p w:rsidR="00545085" w:rsidRDefault="00545085" w:rsidP="00687BCA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У аддзяленні функцыянуюць гурткі і клубы па інтарэсах:</w:t>
      </w:r>
    </w:p>
    <w:p w:rsidR="004C6EC6" w:rsidRPr="00FE6983" w:rsidRDefault="004C6EC6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</w:pP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- </w:t>
      </w: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драматычны «Ушацкія кабеты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» - фармаванне і развіццё цікавасці да мастацтва, павышэнне агульнакультурнага і інтэлектуальнага ўзроўню, развіццё творчых здольнасцяў;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- «Гіпс Арт»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фармаванне мастацка-творчых здольнасцяў, развіццё эстэтычных пачуццяў;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- дэкаратыўна-прыкладной творчасці “Сувенірная крама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” – развіццё працоўных уменняў і навыкаў, творчых здольнасцей;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- «Кампутарная грамата»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навучанне пачатковым навыкам працы на ПК, асновам кампутарнай пісьменнасці;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- «Фізічная актыўнасць»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прыцягненне інвалідаў да здаровага ладу жыцця, павышэнне іх рухальнай актыўнасці, умацаванне эмацыйнага і фізічнага здароўя;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- </w:t>
      </w: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«Эрудыт»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пашырэнне кругагляду, развіццё лагічнага мыслення і агульнай эрудыцыі, стымуляванне творчай і інтэлектуальнай дзейнасці ў людзей з абмежаванымі магчымасцямі;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- </w:t>
      </w: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«Дамаводства»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навучанне практычным уменням, звязаным з самаабслугоўваннем, прывіццё культурна-гігіенічных і гаспадарча-бытавых навыкаў;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- </w:t>
      </w: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«Букетніца»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фармаванне мастацка-творчых здольнасцяў, развіццё эстэтычных пачуццяў;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- </w:t>
      </w: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«Нітка - майстрыха»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навучанне тэарэтычным і практычным навыкам вязання кручком;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- </w:t>
      </w: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«Радасць зносін» (дома)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фарміраванне камунікатыўнай і агульнай культуры чалавека;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- </w:t>
      </w: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 xml:space="preserve">Кампутарны клас 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развіццё ўменняў і навыкаў працы на кампутары;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- </w:t>
      </w:r>
      <w:r w:rsidR="00687BCA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«</w:t>
      </w: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Тэрапія на вадзе</w:t>
      </w:r>
      <w:r w:rsidR="00687BCA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»</w:t>
      </w: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 xml:space="preserve"> 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стварэнне ўмоў для павышэння эфектыўнасці аздараўлення і ўмацавання арганізма;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Клуб «Крыніца здароўя»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аздараўленне інвалідаў з выкарыстаннем комплексу сучасных методык фізкультурных заняткаў, элементаў дыхальнай гімнастыкі;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Клуб аматараў песні "Музыка душы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" - прадастаўленне магчымасці самарэалізацыі непрафесійным выканаўцам;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Клуб «Свет кветак»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арганізацыя змястоўнага адпачынку інвалідаў, знаёмства з асноўнымі правіламі і прыёмамі догляду раслін, асновамі фітадызайну;</w:t>
      </w:r>
    </w:p>
    <w:p w:rsidR="00545085" w:rsidRPr="00FE6983" w:rsidRDefault="00C5410B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Клуб «</w:t>
      </w:r>
      <w:r w:rsidR="00545085" w:rsidRPr="00B873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Старонкі гісторыі</w:t>
      </w:r>
      <w:r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»</w:t>
      </w:r>
      <w:r w:rsidR="00545085"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знаёмства з гісторыка-культурнай спадчынай роднага краю;</w:t>
      </w:r>
    </w:p>
    <w:p w:rsidR="00545085" w:rsidRDefault="00632A04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lastRenderedPageBreak/>
        <w:t>Клуб «Пазітыў»</w:t>
      </w:r>
      <w:r w:rsidR="00545085"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сацыяльная рэабілітацыя, абілітацыя інвалідаў, паляпшэнне эмацыйнага і псіхалагічнага стану.</w:t>
      </w:r>
    </w:p>
    <w:p w:rsidR="00B87383" w:rsidRPr="00545085" w:rsidRDefault="00B873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</w:p>
    <w:p w:rsidR="00545085" w:rsidRPr="00B873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</w:pPr>
      <w:r w:rsidRPr="00B873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На</w:t>
      </w:r>
      <w:r w:rsidR="00B873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 xml:space="preserve"> базе аддзялення працуюць пяць  працоўных майстэрняў</w:t>
      </w:r>
      <w:r w:rsidRPr="00B873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:</w:t>
      </w:r>
    </w:p>
    <w:p w:rsidR="00B87383" w:rsidRPr="00B87383" w:rsidRDefault="00B873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</w:pP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1. Выраб сувенірнай прадукцыі з газетных трубачак.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2. Навучанне навыкам шыцця.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3. Раслінаводства.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4. Сублімацыйны друк.</w:t>
      </w:r>
    </w:p>
    <w:p w:rsidR="00545085" w:rsidRPr="00FE6983" w:rsidRDefault="00B873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5. "П</w:t>
      </w:r>
      <w:r w:rsidR="00545085"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ернікавыя задумы".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</w:t>
      </w:r>
    </w:p>
    <w:p w:rsidR="00545085" w:rsidRPr="00B87383" w:rsidRDefault="00545085" w:rsidP="00B873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</w:pPr>
      <w:r w:rsidRPr="00B873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Гэтую прадукцыю можна набыць:</w:t>
      </w:r>
    </w:p>
    <w:p w:rsidR="00545085" w:rsidRDefault="00545085" w:rsidP="00B873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</w:pPr>
      <w:r w:rsidRPr="00B873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у краме «Універмаг», ФАКу «Юнацтва-Ушачы», музеі народнай славы імя Героя Савецкага Саюза У.Я.Лабанка</w:t>
      </w:r>
    </w:p>
    <w:p w:rsidR="004C6EC6" w:rsidRPr="00B87383" w:rsidRDefault="004C6EC6" w:rsidP="00B873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</w:pPr>
    </w:p>
    <w:p w:rsidR="00545085" w:rsidRDefault="00545085" w:rsidP="00FE6983">
      <w:pPr>
        <w:shd w:val="clear" w:color="auto" w:fill="FFFFFF" w:themeFill="background1"/>
        <w:spacing w:after="150" w:line="240" w:lineRule="auto"/>
        <w:ind w:right="-284"/>
        <w:jc w:val="both"/>
        <w:rPr>
          <w:rFonts w:ascii="Times New Roman" w:eastAsia="Times New Roman" w:hAnsi="Times New Roman" w:cs="Times New Roman"/>
          <w:b/>
          <w:bCs/>
          <w:color w:val="FF0000"/>
          <w:sz w:val="30"/>
          <w:szCs w:val="30"/>
          <w:u w:val="single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bCs/>
          <w:noProof/>
          <w:color w:val="000000"/>
          <w:sz w:val="30"/>
          <w:szCs w:val="30"/>
          <w:lang w:eastAsia="ru-RU"/>
        </w:rPr>
        <w:drawing>
          <wp:anchor distT="0" distB="0" distL="114300" distR="114300" simplePos="0" relativeHeight="251659264" behindDoc="0" locked="0" layoutInCell="1" allowOverlap="1" wp14:anchorId="68FCC642" wp14:editId="444EB2A2">
            <wp:simplePos x="0" y="0"/>
            <wp:positionH relativeFrom="column">
              <wp:posOffset>-3810</wp:posOffset>
            </wp:positionH>
            <wp:positionV relativeFrom="paragraph">
              <wp:posOffset>48260</wp:posOffset>
            </wp:positionV>
            <wp:extent cx="2023745" cy="2628900"/>
            <wp:effectExtent l="0" t="0" r="0" b="0"/>
            <wp:wrapSquare wrapText="bothSides"/>
            <wp:docPr id="1" name="Рисунок 1" descr="D:\ФОТО ОДПИ\НАША ПРОДУКЦИЯ\КОРЗИНЫ\DSC085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ФОТО ОДПИ\НАША ПРОДУКЦИЯ\КОРЗИНЫ\DSC0853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3745" cy="262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E6983">
        <w:rPr>
          <w:rFonts w:ascii="Times New Roman" w:eastAsia="Times New Roman" w:hAnsi="Times New Roman" w:cs="Times New Roman"/>
          <w:noProof/>
          <w:color w:val="333333"/>
          <w:sz w:val="30"/>
          <w:szCs w:val="30"/>
          <w:lang w:eastAsia="ru-RU"/>
        </w:rPr>
        <w:drawing>
          <wp:inline distT="0" distB="0" distL="0" distR="0" wp14:anchorId="1A27D6D5" wp14:editId="05696507">
            <wp:extent cx="1928133" cy="2628900"/>
            <wp:effectExtent l="0" t="0" r="0" b="0"/>
            <wp:docPr id="2" name="Рисунок 2" descr="D:\ФОТО ОДПИ\НАША ПРОДУКЦИЯ\ШКАТУЛКИ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:\ФОТО ОДПИ\НАША ПРОДУКЦИЯ\ШКАТУЛКИ\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2767" cy="26352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C6EC6">
        <w:rPr>
          <w:rFonts w:ascii="Times New Roman" w:eastAsia="Times New Roman" w:hAnsi="Times New Roman" w:cs="Times New Roman"/>
          <w:b/>
          <w:bCs/>
          <w:color w:val="FF0000"/>
          <w:sz w:val="30"/>
          <w:szCs w:val="30"/>
          <w:u w:val="single"/>
          <w:lang w:val="be-BY" w:eastAsia="ru-RU"/>
        </w:rPr>
        <w:t xml:space="preserve">  </w:t>
      </w:r>
      <w:r w:rsidRPr="00FE6983">
        <w:rPr>
          <w:rFonts w:ascii="Times New Roman" w:eastAsia="Times New Roman" w:hAnsi="Times New Roman" w:cs="Times New Roman"/>
          <w:b/>
          <w:bCs/>
          <w:noProof/>
          <w:color w:val="FF0000"/>
          <w:sz w:val="30"/>
          <w:szCs w:val="30"/>
          <w:u w:val="single"/>
          <w:lang w:eastAsia="ru-RU"/>
        </w:rPr>
        <w:drawing>
          <wp:inline distT="0" distB="0" distL="0" distR="0" wp14:anchorId="37556123" wp14:editId="617C39E7">
            <wp:extent cx="1859915" cy="2628900"/>
            <wp:effectExtent l="0" t="0" r="6985" b="0"/>
            <wp:docPr id="3" name="Рисунок 3" descr="D:\ФОТО ОДПИ\НАША ПРОДУКЦИЯ\ВАЗЫ .ДЕКОР.БУТЫЛОЧКИ\20220919_1053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:\ФОТО ОДПИ\НАША ПРОДУКЦИЯ\ВАЗЫ .ДЕКОР.БУТЫЛОЧКИ\20220919_10533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329" b="7392"/>
                    <a:stretch/>
                  </pic:blipFill>
                  <pic:spPr bwMode="auto">
                    <a:xfrm>
                      <a:off x="0" y="0"/>
                      <a:ext cx="1875192" cy="26504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C6EC6" w:rsidRPr="004C6EC6" w:rsidRDefault="004C6EC6" w:rsidP="00FE6983">
      <w:pPr>
        <w:shd w:val="clear" w:color="auto" w:fill="FFFFFF" w:themeFill="background1"/>
        <w:spacing w:after="150" w:line="240" w:lineRule="auto"/>
        <w:ind w:right="-284"/>
        <w:jc w:val="both"/>
        <w:rPr>
          <w:rFonts w:ascii="Times New Roman" w:eastAsia="Times New Roman" w:hAnsi="Times New Roman" w:cs="Times New Roman"/>
          <w:b/>
          <w:bCs/>
          <w:color w:val="FF0000"/>
          <w:sz w:val="30"/>
          <w:szCs w:val="30"/>
          <w:u w:val="single"/>
          <w:lang w:val="be-BY" w:eastAsia="ru-RU"/>
        </w:rPr>
      </w:pPr>
    </w:p>
    <w:p w:rsidR="00545085" w:rsidRPr="004C6EC6" w:rsidRDefault="00545085" w:rsidP="00FE6983">
      <w:pPr>
        <w:shd w:val="clear" w:color="auto" w:fill="FFFFFF" w:themeFill="background1"/>
        <w:spacing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</w:pPr>
      <w:r w:rsidRPr="004C6EC6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 xml:space="preserve">    </w:t>
      </w:r>
      <w:r w:rsidRPr="004C6EC6">
        <w:rPr>
          <w:rFonts w:ascii="Times New Roman" w:hAnsi="Times New Roman" w:cs="Times New Roman"/>
          <w:noProof/>
          <w:sz w:val="30"/>
          <w:szCs w:val="30"/>
          <w:lang w:val="be-BY" w:eastAsia="ru-RU"/>
        </w:rPr>
        <w:t xml:space="preserve">    </w:t>
      </w:r>
      <w:r w:rsidRPr="00FE6983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4B7C3C8D" wp14:editId="782BDA77">
            <wp:extent cx="2657475" cy="2439561"/>
            <wp:effectExtent l="0" t="0" r="0" b="0"/>
            <wp:docPr id="5" name="Рисунок 5" descr="https://ushachi-tcson.by/files/00213/obj/110/2403/img/20231030_095748%20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ushachi-tcson.by/files/00213/obj/110/2403/img/20231030_095748%20(1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2632" cy="2444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C6EC6">
        <w:rPr>
          <w:rFonts w:ascii="Times New Roman" w:hAnsi="Times New Roman" w:cs="Times New Roman"/>
          <w:noProof/>
          <w:sz w:val="30"/>
          <w:szCs w:val="30"/>
          <w:lang w:val="be-BY" w:eastAsia="ru-RU"/>
        </w:rPr>
        <w:t xml:space="preserve">   </w:t>
      </w:r>
      <w:r w:rsidR="004C6EC6" w:rsidRPr="00FE6983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2C1A8924" wp14:editId="110BF2B0">
            <wp:extent cx="1743075" cy="2464308"/>
            <wp:effectExtent l="0" t="0" r="0" b="0"/>
            <wp:docPr id="4" name="Рисунок 4" descr="D:\ФОТО ОДПИ\НАША ПРОДУКЦИЯ\КРУЖКИ ТАРЕЛКИ\20220119_0843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D:\ФОТО ОДПИ\НАША ПРОДУКЦИЯ\КРУЖКИ ТАРЕЛКИ\20220119_08431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0484" cy="24747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5085" w:rsidRPr="004C6EC6" w:rsidRDefault="00545085" w:rsidP="00FE6983">
      <w:pPr>
        <w:shd w:val="clear" w:color="auto" w:fill="FFFFFF" w:themeFill="background1"/>
        <w:spacing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</w:pPr>
    </w:p>
    <w:p w:rsidR="00347683" w:rsidRPr="00FE6983" w:rsidRDefault="00632A04" w:rsidP="00FE6983">
      <w:pPr>
        <w:shd w:val="clear" w:color="auto" w:fill="FFFFFF" w:themeFill="background1"/>
        <w:spacing w:line="240" w:lineRule="auto"/>
        <w:jc w:val="both"/>
        <w:rPr>
          <w:rFonts w:ascii="Times New Roman" w:hAnsi="Times New Roman" w:cs="Times New Roman"/>
          <w:sz w:val="30"/>
          <w:szCs w:val="30"/>
          <w:lang w:val="be-BY"/>
        </w:rPr>
      </w:pPr>
    </w:p>
    <w:p w:rsidR="00545085" w:rsidRPr="00B873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</w:pPr>
      <w:r w:rsidRPr="00B873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lastRenderedPageBreak/>
        <w:t>Парадак залічэння ў аддзяленне</w:t>
      </w:r>
      <w:r w:rsidR="00B873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: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Залічэнне ў аддзяленне ажыццяўляецца на падставе:</w:t>
      </w:r>
    </w:p>
    <w:p w:rsidR="00545085" w:rsidRPr="00FE6983" w:rsidRDefault="00632A04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д</w:t>
      </w:r>
      <w:r w:rsidR="00545085"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акумента, які сведчыць асобу;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дакумента ўстаноўленага ўзору аб праве на льготы (пасведчанне інваліда і да т.п.) для грамадзян, якія адносяцца да катэгорыі карыстаюцца льготамі;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пісьмовай заявы;</w:t>
      </w:r>
    </w:p>
    <w:p w:rsidR="00FE6983" w:rsidRP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медыцынскай даведкі аб стане здароўя і (або) заключэння МКК, якія змяшчаюць інфармацыю аб наяўнасці медыцынскіх паказанняў і (або) адсутнасці медыцынскіх супрацьпаказанняў для аказання сацыяльных паслуг у аддзяленні;</w:t>
      </w:r>
    </w:p>
    <w:p w:rsidR="00FE6983" w:rsidRP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даведкі аб месцы жыхарства і складзе сям'і (работнікі Цэнтра на працягу трох працоўных дзён з дня звароту грамадзяніна запытваюць яе ў дзяржаўных органаў і іншых арганізацый, або грамадзянін мае права сам прадаставіць даведку);</w:t>
      </w:r>
    </w:p>
    <w:p w:rsid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— звестак аб адсутнасці догляду грамадзяніна, які звярнуўся па аказанне сацыяльных паслуг, асобай, якая атрымлівае дапамогу па догляду інваліда I групы або асобы, якая дасягнула 80-гадовага ўзросту (работнікі Цэнтра на працягу трох рабочых дзён з дня звароту грамадзяніна запытваюць іх у дзяржаўных органаў і іншых арганізацый, або грамадзянін мае права сам прадаставіць звесткі).</w:t>
      </w:r>
    </w:p>
    <w:p w:rsidR="00B87383" w:rsidRPr="00FE6983" w:rsidRDefault="00B873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</w:p>
    <w:p w:rsidR="00FE6983" w:rsidRP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</w:pPr>
      <w:r w:rsidRPr="00B873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Паважаныя бацькі! Спецыялісты нашага аддзялення аказваюць паслугу па разгрузцы выхаднога дня у рамках прадастаўлення "сацыяльнай перадышкі" сем'ям якія выхоўваюць дзяцей-інвалідаў.</w:t>
      </w:r>
    </w:p>
    <w:p w:rsidR="00FE6983" w:rsidRPr="004C6EC6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На базе аддзялення створана "Гасцініца выхаднога дня". Мэта гэтай паслугі - прадастаўленне сацыяльнай перадышкі бацькам маладых інвалідаў (ва ўзросце ад 18 да 31 года) і іх законным прадстаўнікам для вырашэння надзённых праблем у выхадны дзень. Бацькі могуць пакінуць сваіх дзяцей спецыялістам аддзялення, а самі заняцца ўласнымі справамі. «Гасцініца выходнага дня»</w:t>
      </w:r>
      <w:r w:rsidR="00B87383">
        <w:rPr>
          <w:rFonts w:ascii="Times New Roman" w:eastAsia="Times New Roman" w:hAnsi="Times New Roman" w:cs="Times New Roman"/>
          <w:color w:val="1F1F1F"/>
          <w:sz w:val="30"/>
          <w:szCs w:val="30"/>
          <w:lang w:eastAsia="ru-RU"/>
        </w:rPr>
        <w:t xml:space="preserve"> 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працуе на бязвыплатнай аснове па суботах з 9.00 да 13.00 гадзін (пры наяўнасці заяў грамадзян). Залічэнне ў "Гасцініцу выхаднога дня" ажыццяўляецца на падставе асабістай заявы аднаго з бацькоў або законнага прадстаўніка за 3 дні да прадастаўлення паслугі.</w:t>
      </w:r>
    </w:p>
    <w:p w:rsid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Пры сабе неабходна мець дакумент, які пацвярджае асобу грамадзяніна, копію пасведчання інваліда, медыцынскую даведку. Пры наяўнасці дакументаў заключаецца дамова аб аказанні паслугі.</w:t>
      </w:r>
    </w:p>
    <w:p w:rsidR="00B87383" w:rsidRPr="00FE6983" w:rsidRDefault="00B873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</w:p>
    <w:p w:rsidR="00FE6983" w:rsidRP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Абмежаваннем для аказання паслугі «Гасцініца выхаднога дня» з'яўляецца наяўнасць у маладых інвалідаў наступных фактараў:</w:t>
      </w:r>
    </w:p>
    <w:p w:rsidR="00FE6983" w:rsidRP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- узрост дзяцей-інвалідаў да 18 гадоў; </w:t>
      </w:r>
    </w:p>
    <w:p w:rsidR="00FE6983" w:rsidRP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lastRenderedPageBreak/>
        <w:t xml:space="preserve">- няздольнасць да самастойнага перамяшчэння; </w:t>
      </w:r>
    </w:p>
    <w:p w:rsidR="00FE6983" w:rsidRP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наяўнасць каранцінных, інфекцыйных захворванняў, а таксама іншых цяжкіх захворванняў, якія патрабуюць лячэння ў спецыялізаваных установах аховы здароўя;</w:t>
      </w:r>
    </w:p>
    <w:p w:rsid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інваліднасць па захворванні, якія з'яўляюцца супрацьпаказаннем да знаходжання ва ўстановах сацыяльнага абслугоўвання.</w:t>
      </w:r>
    </w:p>
    <w:p w:rsidR="00B87383" w:rsidRPr="00FE6983" w:rsidRDefault="00B873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</w:p>
    <w:p w:rsid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У аддзяленні арганізавана анлайн-кансультаванне грамадзян па аказанні дапамогі і сацыяльных паслуг. Графік кансультавання - 2-і чацвер месяца з 11.00 да 12.00.</w:t>
      </w:r>
    </w:p>
    <w:p w:rsidR="00B87383" w:rsidRPr="00FE6983" w:rsidRDefault="00B873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</w:p>
    <w:p w:rsid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Укаранёны новыя формы работы: наяўнасць старонкі ў сетках інтэрнэт, забеспячэнне функцыянавання "Экстренных выклікаў", створаны "Даведнік" для людзей з інваліднасцю на папяровым носьбіце і размешчаны на афіцыйным сайце райвыканкама.</w:t>
      </w:r>
    </w:p>
    <w:p w:rsidR="00B87383" w:rsidRPr="00FE6983" w:rsidRDefault="00B873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</w:p>
    <w:p w:rsidR="00FE6983" w:rsidRPr="00FE6983" w:rsidRDefault="00FE6983" w:rsidP="00632A04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1F1F1F"/>
          <w:sz w:val="30"/>
          <w:szCs w:val="30"/>
          <w:lang w:eastAsia="ru-RU"/>
        </w:rPr>
      </w:pPr>
      <w:bookmarkStart w:id="0" w:name="_GoBack"/>
      <w:bookmarkEnd w:id="0"/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Кантактны тэлефон: 8 (02158) 5-99-73</w:t>
      </w:r>
    </w:p>
    <w:p w:rsidR="00545085" w:rsidRDefault="00545085" w:rsidP="00FE6983">
      <w:pPr>
        <w:jc w:val="both"/>
        <w:rPr>
          <w:lang w:val="be-BY"/>
        </w:rPr>
      </w:pPr>
    </w:p>
    <w:p w:rsidR="00545085" w:rsidRDefault="00545085" w:rsidP="00FE6983">
      <w:pPr>
        <w:jc w:val="both"/>
        <w:rPr>
          <w:lang w:val="be-BY"/>
        </w:rPr>
      </w:pPr>
    </w:p>
    <w:p w:rsidR="00545085" w:rsidRDefault="00545085" w:rsidP="00FE6983">
      <w:pPr>
        <w:jc w:val="both"/>
        <w:rPr>
          <w:lang w:val="be-BY"/>
        </w:rPr>
      </w:pPr>
    </w:p>
    <w:p w:rsidR="00545085" w:rsidRPr="00545085" w:rsidRDefault="00545085" w:rsidP="00FE6983">
      <w:pPr>
        <w:jc w:val="both"/>
        <w:rPr>
          <w:lang w:val="be-BY"/>
        </w:rPr>
      </w:pPr>
    </w:p>
    <w:sectPr w:rsidR="00545085" w:rsidRPr="00545085" w:rsidSect="004C6EC6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5085"/>
    <w:rsid w:val="00056879"/>
    <w:rsid w:val="004C6EC6"/>
    <w:rsid w:val="00545085"/>
    <w:rsid w:val="00632A04"/>
    <w:rsid w:val="00687BCA"/>
    <w:rsid w:val="00B57CB3"/>
    <w:rsid w:val="00B87383"/>
    <w:rsid w:val="00C5410B"/>
    <w:rsid w:val="00F12B94"/>
    <w:rsid w:val="00F82DC3"/>
    <w:rsid w:val="00FE6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2739D9-7B51-4F03-91C6-CA970D447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02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36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6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3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6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47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1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5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4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34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5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86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8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74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4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1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1192</Words>
  <Characters>6799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TCSON</dc:creator>
  <cp:keywords/>
  <dc:description/>
  <cp:lastModifiedBy>Струй В.В.</cp:lastModifiedBy>
  <cp:revision>5</cp:revision>
  <dcterms:created xsi:type="dcterms:W3CDTF">2024-12-18T08:51:00Z</dcterms:created>
  <dcterms:modified xsi:type="dcterms:W3CDTF">2024-12-20T06:31:00Z</dcterms:modified>
</cp:coreProperties>
</file>