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4E" w:rsidRPr="00364EA5" w:rsidRDefault="00AC144E" w:rsidP="008278FA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64E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28 июля 2024 г. – Всемирный день борьбы с гепатитами</w:t>
      </w:r>
    </w:p>
    <w:p w:rsidR="004017EF" w:rsidRDefault="004017EF" w:rsidP="008278FA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Вирусные гепатиты</w:t>
      </w:r>
      <w:r w:rsidR="008278FA" w:rsidRPr="0082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14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8278FA" w:rsidRPr="0082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проблемы и </w:t>
      </w:r>
      <w:r w:rsidR="008278FA" w:rsidRPr="00827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</w:t>
      </w:r>
    </w:p>
    <w:p w:rsidR="00067B81" w:rsidRDefault="008278FA" w:rsidP="00AC144E">
      <w:pPr>
        <w:shd w:val="clear" w:color="auto" w:fill="FFFFFF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7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Вирусные гепатиты </w:t>
      </w:r>
      <w:r w:rsidR="00196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являются актуальной </w:t>
      </w:r>
      <w:r w:rsidRPr="00067B81">
        <w:rPr>
          <w:rFonts w:ascii="Times New Roman" w:hAnsi="Times New Roman" w:cs="Times New Roman"/>
          <w:color w:val="000000" w:themeColor="text1"/>
          <w:sz w:val="28"/>
          <w:szCs w:val="28"/>
        </w:rPr>
        <w:t>проблем</w:t>
      </w:r>
      <w:r w:rsidR="0019612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A96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человечества</w:t>
      </w:r>
      <w:r w:rsidRPr="00067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370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196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067B81">
        <w:rPr>
          <w:rFonts w:ascii="Times New Roman" w:hAnsi="Times New Roman" w:cs="Times New Roman"/>
          <w:color w:val="000000" w:themeColor="text1"/>
          <w:sz w:val="28"/>
          <w:szCs w:val="28"/>
        </w:rPr>
        <w:t>данным ВОЗ в разных странах мира вирусными гепатитами инфицированы сотни миллионов человек,</w:t>
      </w:r>
      <w:r w:rsidRPr="00067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каждые</w:t>
      </w:r>
      <w:r w:rsidR="00FC2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секунд 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умирает пациент из-за заболеваний, связанных с вирусным</w:t>
      </w:r>
      <w:r w:rsidR="00A9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гепатит</w:t>
      </w:r>
      <w:r w:rsidR="00A96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ами. </w:t>
      </w:r>
      <w:r w:rsidR="00067B81" w:rsidRPr="00FC20B4">
        <w:rPr>
          <w:rFonts w:ascii="Times New Roman" w:hAnsi="Times New Roman" w:cs="Times New Roman"/>
          <w:sz w:val="28"/>
          <w:szCs w:val="28"/>
          <w:shd w:val="clear" w:color="auto" w:fill="FFFFFF"/>
        </w:rPr>
        <w:t>Это поразительная цифра, особенно если учесть, что большинство этих смертей можно предотвратить</w:t>
      </w:r>
      <w:r w:rsidRPr="00FC20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067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</w:t>
      </w:r>
      <w:r w:rsidRPr="00067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сохраняется высокий эпидемический потенциал всех известных вирусных гепатитов </w:t>
      </w:r>
      <w:r w:rsidR="0083707A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67B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В, С, D, E, G</w:t>
      </w:r>
      <w:r w:rsidR="00067B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64F03" w:rsidRDefault="00264F03" w:rsidP="0083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Заражение вирусными гепатитами происходит различными способами.</w:t>
      </w:r>
      <w:r w:rsidR="00FC2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Вирусные гепатиты делятся на две большие группы: с фекально-оральным механизмом передачи (А, Е) и парентеральным механизмом передачи (В, С, </w:t>
      </w:r>
      <w:r w:rsidR="00FC20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FC20B4" w:rsidRPr="00FC2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C2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епатит</w:t>
      </w:r>
      <w:r w:rsidR="00FC2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A и E передаются преимущественно через загрязненную воду, пищевые продукты</w:t>
      </w:r>
      <w:r w:rsidR="00FC20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грязные руки. Передача 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гепатита B, C и D осуществляется через кровь (при инъекционном введении наркотических средств,</w:t>
      </w:r>
      <w:r w:rsidR="0042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использовании нестерильного инструментария</w:t>
      </w:r>
      <w:r w:rsidR="0042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</w:t>
      </w:r>
      <w:r w:rsidR="0083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 нанесения татуировок, пирсинга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</w:t>
      </w:r>
      <w:r w:rsidR="0042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</w:t>
      </w:r>
      <w:r w:rsidR="0002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косметических, маникюрных и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педикюрных процедур, </w:t>
      </w:r>
      <w:r w:rsidR="00420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медицинских манипуляций, 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связанных с нарушением целостности кожи и слизистых оболочек), а также от инфицированной матери ребенку во время родов и при незащищенном половом контакте. Наибольший риск инфицирования вирусами гепатита B, C и D связан с потреблением наркотических средств инъекционным путем. </w:t>
      </w:r>
    </w:p>
    <w:p w:rsidR="00A961F2" w:rsidRDefault="00D4677D" w:rsidP="0083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парентеральных вирусных гепатитов</w:t>
      </w:r>
      <w:r w:rsidR="0083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1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течение</w:t>
      </w:r>
      <w:r w:rsidR="0083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17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 острой, так и в хронической форме. </w:t>
      </w:r>
      <w:r w:rsidR="000117B2" w:rsidRPr="000117B2">
        <w:rPr>
          <w:rFonts w:ascii="Times New Roman" w:hAnsi="Times New Roman" w:cs="Times New Roman"/>
          <w:color w:val="000000"/>
          <w:sz w:val="28"/>
          <w:szCs w:val="28"/>
        </w:rPr>
        <w:t xml:space="preserve">Важно знать, что хронические формы вирусных гепатитов B и C могут протекать бессимптомно в течение долгого времени, иногда </w:t>
      </w:r>
      <w:r w:rsidR="000117B2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0117B2" w:rsidRPr="000117B2">
        <w:rPr>
          <w:rFonts w:ascii="Times New Roman" w:hAnsi="Times New Roman" w:cs="Times New Roman"/>
          <w:color w:val="000000"/>
          <w:sz w:val="28"/>
          <w:szCs w:val="28"/>
        </w:rPr>
        <w:t>неско</w:t>
      </w:r>
      <w:r>
        <w:rPr>
          <w:rFonts w:ascii="Times New Roman" w:hAnsi="Times New Roman" w:cs="Times New Roman"/>
          <w:color w:val="000000"/>
          <w:sz w:val="28"/>
          <w:szCs w:val="28"/>
        </w:rPr>
        <w:t>льких лет или даже десятилетий, но при этом может происходить формирование цирроза</w:t>
      </w:r>
      <w:r w:rsidR="009A12AA">
        <w:rPr>
          <w:rFonts w:ascii="Times New Roman" w:hAnsi="Times New Roman" w:cs="Times New Roman"/>
          <w:color w:val="000000"/>
          <w:sz w:val="28"/>
          <w:szCs w:val="28"/>
        </w:rPr>
        <w:t xml:space="preserve"> и рака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печени</w:t>
      </w:r>
      <w:r w:rsidR="009A12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117B2" w:rsidRPr="000117B2">
        <w:rPr>
          <w:rFonts w:ascii="Times New Roman" w:hAnsi="Times New Roman" w:cs="Times New Roman"/>
          <w:color w:val="000000"/>
          <w:sz w:val="28"/>
          <w:szCs w:val="28"/>
        </w:rPr>
        <w:t xml:space="preserve">Как минимум шестьдесят процентов случаев </w:t>
      </w:r>
      <w:r w:rsidR="00A961F2" w:rsidRPr="00011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гепатоцеллюлярной карциномы</w:t>
      </w:r>
      <w:r w:rsidR="00A9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летальных исходов от не</w:t>
      </w:r>
      <w:r w:rsidR="00837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96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37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117B2" w:rsidRPr="000117B2">
        <w:rPr>
          <w:rFonts w:ascii="Times New Roman" w:hAnsi="Times New Roman" w:cs="Times New Roman"/>
          <w:color w:val="000000"/>
          <w:sz w:val="28"/>
          <w:szCs w:val="28"/>
        </w:rPr>
        <w:t>связаны с поздним диагностированием и лечением гепатитов В</w:t>
      </w:r>
      <w:r w:rsidR="008370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61F2">
        <w:rPr>
          <w:rFonts w:ascii="Times New Roman" w:hAnsi="Times New Roman" w:cs="Times New Roman"/>
          <w:color w:val="000000"/>
          <w:sz w:val="28"/>
          <w:szCs w:val="28"/>
        </w:rPr>
        <w:t>и С.</w:t>
      </w:r>
      <w:r w:rsidR="00A961F2" w:rsidRPr="000117B2">
        <w:rPr>
          <w:rFonts w:ascii="Times New Roman" w:hAnsi="Times New Roman" w:cs="Times New Roman"/>
          <w:color w:val="000000"/>
          <w:sz w:val="28"/>
          <w:szCs w:val="28"/>
        </w:rPr>
        <w:t>Таким образом, своевременная диагностика и лечение вирусного гепатита B и C может спасать жизни людей</w:t>
      </w:r>
      <w:r w:rsidR="00A961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22B4" w:rsidRDefault="00264F03" w:rsidP="0083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Действенными профилактическими мероприятиями против </w:t>
      </w:r>
      <w:r w:rsidR="00BC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вирусных гепатитов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</w:t>
      </w:r>
      <w:r w:rsidR="00BC0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D464A" w:rsidRPr="008D464A" w:rsidRDefault="008D464A" w:rsidP="0083707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464A">
        <w:rPr>
          <w:rFonts w:ascii="Times New Roman" w:hAnsi="Times New Roman" w:cs="Times New Roman"/>
          <w:color w:val="000000"/>
          <w:sz w:val="28"/>
          <w:szCs w:val="28"/>
        </w:rPr>
        <w:t xml:space="preserve">Для гепатитов А и Е: употребление в пищу чистой воды, вымытых овощей и фруктов и обязательно чистые руки. </w:t>
      </w:r>
    </w:p>
    <w:p w:rsidR="00E41FD9" w:rsidRPr="00E41FD9" w:rsidRDefault="003F22B4" w:rsidP="0083707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FD9">
        <w:rPr>
          <w:rFonts w:ascii="Times New Roman" w:hAnsi="Times New Roman" w:cs="Times New Roman"/>
          <w:color w:val="000000"/>
          <w:sz w:val="28"/>
          <w:szCs w:val="28"/>
        </w:rPr>
        <w:t xml:space="preserve">Чтобы </w:t>
      </w:r>
      <w:r w:rsidR="00BC0023" w:rsidRPr="00E41FD9">
        <w:rPr>
          <w:rFonts w:ascii="Times New Roman" w:hAnsi="Times New Roman" w:cs="Times New Roman"/>
          <w:color w:val="000000"/>
          <w:sz w:val="28"/>
          <w:szCs w:val="28"/>
        </w:rPr>
        <w:t xml:space="preserve">уберечь себя от заражения </w:t>
      </w:r>
      <w:r w:rsidR="008D464A" w:rsidRPr="00E41FD9">
        <w:rPr>
          <w:rFonts w:ascii="Times New Roman" w:hAnsi="Times New Roman" w:cs="Times New Roman"/>
          <w:color w:val="000000"/>
          <w:sz w:val="28"/>
          <w:szCs w:val="28"/>
        </w:rPr>
        <w:t>гепатитом В</w:t>
      </w:r>
      <w:r w:rsidR="00BC0023" w:rsidRPr="00E41FD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D464A" w:rsidRPr="00E41FD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C0023" w:rsidRPr="00E41F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41FD9" w:rsidRPr="00E41FD9">
        <w:rPr>
          <w:rFonts w:ascii="Times New Roman" w:hAnsi="Times New Roman" w:cs="Times New Roman"/>
          <w:color w:val="000000"/>
          <w:sz w:val="28"/>
          <w:szCs w:val="28"/>
        </w:rPr>
        <w:t xml:space="preserve">следует помнить, что в микроскопических дозах кровь может </w:t>
      </w:r>
      <w:r w:rsidR="0083707A">
        <w:rPr>
          <w:rFonts w:ascii="Times New Roman" w:hAnsi="Times New Roman" w:cs="Times New Roman"/>
          <w:color w:val="000000"/>
          <w:sz w:val="28"/>
          <w:szCs w:val="28"/>
        </w:rPr>
        <w:t>находиться</w:t>
      </w:r>
      <w:r w:rsidR="00E41FD9" w:rsidRPr="00E41FD9">
        <w:rPr>
          <w:rFonts w:ascii="Times New Roman" w:hAnsi="Times New Roman" w:cs="Times New Roman"/>
          <w:color w:val="000000"/>
          <w:sz w:val="28"/>
          <w:szCs w:val="28"/>
        </w:rPr>
        <w:t xml:space="preserve"> на бритвах, маникюрных ножницах, зубных щетках и прочих предметах гигиены. </w:t>
      </w:r>
      <w:r w:rsidR="0083707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E41FD9" w:rsidRPr="00E41FD9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="0083707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41FD9" w:rsidRPr="00E41FD9">
        <w:rPr>
          <w:rFonts w:ascii="Times New Roman" w:hAnsi="Times New Roman" w:cs="Times New Roman"/>
          <w:color w:val="000000"/>
          <w:sz w:val="28"/>
          <w:szCs w:val="28"/>
        </w:rPr>
        <w:t>ажно знать в семейных очагах (индивидуальные зубные щ</w:t>
      </w:r>
      <w:r w:rsidR="0083707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41FD9" w:rsidRPr="00E41FD9">
        <w:rPr>
          <w:rFonts w:ascii="Times New Roman" w:hAnsi="Times New Roman" w:cs="Times New Roman"/>
          <w:color w:val="000000"/>
          <w:sz w:val="28"/>
          <w:szCs w:val="28"/>
        </w:rPr>
        <w:t>тки, ножницы и т.д.) и при посещении парикмахерских (должен использоваться обработанный инструментарий).</w:t>
      </w:r>
    </w:p>
    <w:p w:rsidR="00BA1909" w:rsidRPr="00BA1909" w:rsidRDefault="00E41FD9" w:rsidP="0083707A">
      <w:pPr>
        <w:pStyle w:val="a5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909">
        <w:rPr>
          <w:rFonts w:ascii="Times New Roman" w:hAnsi="Times New Roman" w:cs="Times New Roman"/>
          <w:color w:val="000000"/>
          <w:sz w:val="28"/>
          <w:szCs w:val="28"/>
        </w:rPr>
        <w:t xml:space="preserve">При нанесении татуировок и пирсинга важно делать это стерильными инструментами. </w:t>
      </w:r>
    </w:p>
    <w:p w:rsidR="003F22B4" w:rsidRPr="00BA1909" w:rsidRDefault="006156EB" w:rsidP="0083707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909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Использование презервативов при</w:t>
      </w:r>
      <w:r w:rsidR="00E41FD9" w:rsidRPr="00BA1909">
        <w:rPr>
          <w:rFonts w:ascii="Times New Roman" w:hAnsi="Times New Roman" w:cs="Times New Roman"/>
          <w:color w:val="000000"/>
          <w:sz w:val="28"/>
          <w:szCs w:val="28"/>
        </w:rPr>
        <w:t xml:space="preserve"> случайных половых связях</w:t>
      </w:r>
      <w:r w:rsidRPr="00BA19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56EB" w:rsidRPr="006156EB" w:rsidRDefault="0049043E" w:rsidP="0083707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F2183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156EB">
        <w:rPr>
          <w:rFonts w:ascii="Times New Roman" w:hAnsi="Times New Roman" w:cs="Times New Roman"/>
          <w:color w:val="000000"/>
          <w:sz w:val="28"/>
          <w:szCs w:val="28"/>
        </w:rPr>
        <w:t>пользование одноразовых медицинских инструментов.</w:t>
      </w:r>
    </w:p>
    <w:p w:rsidR="006156EB" w:rsidRPr="006156EB" w:rsidRDefault="0049043E" w:rsidP="0083707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наибольшее </w:t>
      </w:r>
      <w:r w:rsidR="006156EB" w:rsidRPr="0061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в профилактике имеет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вакцинация.</w:t>
      </w:r>
      <w:r w:rsidR="00A36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69F4" w:rsidRPr="0061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Вакцины против гепатитов А и В эффективны и безопасны и применяются во многих странах мира на протяжении многих лет. </w:t>
      </w:r>
      <w:r w:rsidR="0083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2D69F4" w:rsidRPr="0061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Республике Беларусь</w:t>
      </w:r>
      <w:r w:rsidR="002D69F4" w:rsidRPr="0061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иммунизация населения против </w:t>
      </w:r>
      <w:r w:rsidR="00BD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гепатита</w:t>
      </w:r>
      <w:r w:rsidR="0083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68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проводится в рамках Н</w:t>
      </w:r>
      <w:r w:rsidR="002D69F4" w:rsidRPr="0061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ационального календаря профилактических прививок</w:t>
      </w:r>
      <w:r w:rsidR="002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D69F4" w:rsidRPr="0061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Прививки проводятся бесплатно детям и взрослым в возрасте до 55 лет не привитым ранее против этой инфекции.</w:t>
      </w:r>
      <w:r w:rsidR="00A36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</w:t>
      </w:r>
      <w:r w:rsidR="00264F03" w:rsidRPr="0061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отметить, что вакцина против гепатита В опосредованно защищает человека и от вируса гепатита D, поскольку данный вирус может размножаться только в присутствии вируса гепатита В.</w:t>
      </w:r>
    </w:p>
    <w:p w:rsidR="00242DE2" w:rsidRDefault="00264F03" w:rsidP="0083707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Иммунизация против вирусного гепатита А проводится бесплатно </w:t>
      </w:r>
      <w:r w:rsidR="0083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24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эпидемиологическим оказаниям</w:t>
      </w:r>
      <w:r w:rsidR="002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платной основе в поликлиниках </w:t>
      </w:r>
      <w:r w:rsidR="0083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2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жительства</w:t>
      </w:r>
      <w:r w:rsidR="0024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64F03" w:rsidRPr="00264F03" w:rsidRDefault="00264F03" w:rsidP="0083707A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комплексу профилактических и противоэпидемических мероприятий заболеваемость острыми вирусными гепатитами В и С </w:t>
      </w:r>
      <w:r w:rsidR="0083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</w:t>
      </w:r>
      <w:r w:rsidR="0024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еспублике Беларусь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продолжает сн</w:t>
      </w:r>
      <w:r w:rsidR="00F56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ижаться. Дальнейшая реализация 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профилактики гепатита В и, в первую очередь, программы вакцинации населения, приведет к снижению заболеваемости острым гепатитом В на всей территории страны до единичных случаев и прекращению передачи вируса от матери ребенку во время родов.</w:t>
      </w:r>
    </w:p>
    <w:p w:rsidR="00264F03" w:rsidRDefault="00264F03" w:rsidP="0083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D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Вакцина против гепатита С не разработана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связано с высокой изменчивостью вируса</w:t>
      </w:r>
      <w:r w:rsidR="00242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Однако, 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достигнуты значительные успехи в лечении хронического гепатита С. Прорыв в лечении связан с появлением новых высокоэффективных и безопасных препаратов, которые позволяют полностью вылечит</w:t>
      </w:r>
      <w:r w:rsidR="00AF2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от гепатита С. Противовирусное лечение при хроническом гепатите В </w:t>
      </w:r>
      <w:r w:rsidR="00F567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позволяет полностью удалить </w:t>
      </w:r>
      <w:bookmarkStart w:id="0" w:name="_GoBack"/>
      <w:bookmarkEnd w:id="0"/>
      <w:r w:rsidRPr="00264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 из организма, но дает возможность снизить его количество в крови (вирусную нагрузку) вплоть до неопределяемого уровня, что приводит к снижению риска развития цирроза и рака печени.</w:t>
      </w:r>
      <w:r w:rsidR="002D69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важно своевременно диагностировать эти заболевания, наблюдаться у врача и при наличии показаний проходить лечение.</w:t>
      </w:r>
    </w:p>
    <w:p w:rsidR="00CA3EC0" w:rsidRDefault="001549B6" w:rsidP="008370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Республики Беларусь реализуется программа</w:t>
      </w:r>
      <w:r w:rsidR="00837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лечению вирусного гепатита С, что позволит в ближайшем будущем снизить или ликвидировать заболеваемость этой инфекцией.</w:t>
      </w:r>
    </w:p>
    <w:p w:rsidR="001549B6" w:rsidRDefault="001549B6" w:rsidP="00CA3E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682D" w:rsidRPr="009475DF" w:rsidRDefault="002D69F4" w:rsidP="0083707A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 медицински</w:t>
      </w:r>
      <w:r w:rsidR="001549B6"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</w:t>
      </w:r>
      <w:r w:rsidR="001549B6"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DB682D" w:rsidRPr="009475DF" w:rsidRDefault="001549B6" w:rsidP="0083707A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внештатный врач-инфекционист </w:t>
      </w:r>
    </w:p>
    <w:p w:rsidR="0083707A" w:rsidRPr="009475DF" w:rsidRDefault="001549B6" w:rsidP="0083707A">
      <w:pPr>
        <w:shd w:val="clear" w:color="auto" w:fill="FFFFFF"/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инфекционным болезням, </w:t>
      </w:r>
      <w:r w:rsidR="00BD1AEC"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B682D" w:rsidRPr="009475DF" w:rsidRDefault="0083707A" w:rsidP="0083707A">
      <w:pPr>
        <w:shd w:val="clear" w:color="auto" w:fill="FFFFFF"/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врач УЗ «ВОКИБ»</w:t>
      </w:r>
      <w:r w:rsidR="009475DF"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Ковалёва Т</w:t>
      </w:r>
      <w:r w:rsidR="009475DF"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475DF"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144E" w:rsidRPr="009475DF" w:rsidRDefault="00AC144E" w:rsidP="0083707A">
      <w:pPr>
        <w:shd w:val="clear" w:color="auto" w:fill="FFFFFF"/>
        <w:tabs>
          <w:tab w:val="left" w:pos="680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A2C" w:rsidRPr="009475DF" w:rsidRDefault="00575A2C" w:rsidP="00BD1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Врач-инфекционист (заведующий) </w:t>
      </w:r>
    </w:p>
    <w:p w:rsidR="00575A2C" w:rsidRPr="009475DF" w:rsidRDefault="00575A2C" w:rsidP="00575A2C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отделения 5 </w:t>
      </w:r>
      <w:r w:rsidR="00367E9D"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инфекционное</w:t>
      </w:r>
      <w:r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A3EC0" w:rsidRDefault="00575A2C" w:rsidP="00575A2C">
      <w:pPr>
        <w:shd w:val="clear" w:color="auto" w:fill="FFFFFF"/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взрослое диагностическое</w:t>
      </w:r>
      <w:r w:rsidR="009475DF" w:rsidRPr="00947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Осененко А.А.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sectPr w:rsidR="00CA3EC0" w:rsidSect="00DB75EA">
      <w:headerReference w:type="default" r:id="rId7"/>
      <w:pgSz w:w="11906" w:h="16838"/>
      <w:pgMar w:top="993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793" w:rsidRDefault="00070793" w:rsidP="00DB75EA">
      <w:pPr>
        <w:spacing w:after="0" w:line="240" w:lineRule="auto"/>
      </w:pPr>
      <w:r>
        <w:separator/>
      </w:r>
    </w:p>
  </w:endnote>
  <w:endnote w:type="continuationSeparator" w:id="1">
    <w:p w:rsidR="00070793" w:rsidRDefault="00070793" w:rsidP="00DB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793" w:rsidRDefault="00070793" w:rsidP="00DB75EA">
      <w:pPr>
        <w:spacing w:after="0" w:line="240" w:lineRule="auto"/>
      </w:pPr>
      <w:r>
        <w:separator/>
      </w:r>
    </w:p>
  </w:footnote>
  <w:footnote w:type="continuationSeparator" w:id="1">
    <w:p w:rsidR="00070793" w:rsidRDefault="00070793" w:rsidP="00DB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1409"/>
      <w:docPartObj>
        <w:docPartGallery w:val="Page Numbers (Top of Page)"/>
        <w:docPartUnique/>
      </w:docPartObj>
    </w:sdtPr>
    <w:sdtContent>
      <w:p w:rsidR="00DB75EA" w:rsidRDefault="00814435">
        <w:pPr>
          <w:pStyle w:val="a6"/>
          <w:jc w:val="center"/>
        </w:pPr>
        <w:fldSimple w:instr=" PAGE   \* MERGEFORMAT ">
          <w:r w:rsidR="009475DF">
            <w:rPr>
              <w:noProof/>
            </w:rPr>
            <w:t>2</w:t>
          </w:r>
        </w:fldSimple>
      </w:p>
    </w:sdtContent>
  </w:sdt>
  <w:p w:rsidR="00DB75EA" w:rsidRDefault="00DB75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F4A27"/>
    <w:multiLevelType w:val="multilevel"/>
    <w:tmpl w:val="902A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991E08"/>
    <w:multiLevelType w:val="hybridMultilevel"/>
    <w:tmpl w:val="A3FC6D1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5FA4D44"/>
    <w:multiLevelType w:val="hybridMultilevel"/>
    <w:tmpl w:val="CFE666F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7BBE7F73"/>
    <w:multiLevelType w:val="hybridMultilevel"/>
    <w:tmpl w:val="C15097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F03"/>
    <w:rsid w:val="000117B2"/>
    <w:rsid w:val="0002744B"/>
    <w:rsid w:val="00067B81"/>
    <w:rsid w:val="00070793"/>
    <w:rsid w:val="00103ADF"/>
    <w:rsid w:val="001549B6"/>
    <w:rsid w:val="00196122"/>
    <w:rsid w:val="00242DE2"/>
    <w:rsid w:val="00264F03"/>
    <w:rsid w:val="002D69F4"/>
    <w:rsid w:val="003351FA"/>
    <w:rsid w:val="00364EA5"/>
    <w:rsid w:val="00367E9D"/>
    <w:rsid w:val="003F22B4"/>
    <w:rsid w:val="004017EF"/>
    <w:rsid w:val="00420D7F"/>
    <w:rsid w:val="0049043E"/>
    <w:rsid w:val="00575A2C"/>
    <w:rsid w:val="005E7689"/>
    <w:rsid w:val="006156EB"/>
    <w:rsid w:val="00747A5F"/>
    <w:rsid w:val="00814435"/>
    <w:rsid w:val="008278FA"/>
    <w:rsid w:val="0083707A"/>
    <w:rsid w:val="008D464A"/>
    <w:rsid w:val="009475DF"/>
    <w:rsid w:val="009A12AA"/>
    <w:rsid w:val="00A3691C"/>
    <w:rsid w:val="00A87EF4"/>
    <w:rsid w:val="00A961F2"/>
    <w:rsid w:val="00AC144E"/>
    <w:rsid w:val="00AF2183"/>
    <w:rsid w:val="00BA1909"/>
    <w:rsid w:val="00BC0023"/>
    <w:rsid w:val="00BD1AEC"/>
    <w:rsid w:val="00BE44AB"/>
    <w:rsid w:val="00CA3EC0"/>
    <w:rsid w:val="00D4677D"/>
    <w:rsid w:val="00DB682D"/>
    <w:rsid w:val="00DB75EA"/>
    <w:rsid w:val="00E41FD9"/>
    <w:rsid w:val="00F567E5"/>
    <w:rsid w:val="00FC2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4F03"/>
    <w:rPr>
      <w:b/>
      <w:bCs/>
    </w:rPr>
  </w:style>
  <w:style w:type="paragraph" w:styleId="a5">
    <w:name w:val="List Paragraph"/>
    <w:basedOn w:val="a"/>
    <w:uiPriority w:val="34"/>
    <w:qFormat/>
    <w:rsid w:val="00067B81"/>
    <w:pPr>
      <w:ind w:left="720"/>
      <w:contextualSpacing/>
    </w:pPr>
  </w:style>
  <w:style w:type="paragraph" w:customStyle="1" w:styleId="rtejustify">
    <w:name w:val="rtejustify"/>
    <w:basedOn w:val="a"/>
    <w:rsid w:val="00011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B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5EA"/>
  </w:style>
  <w:style w:type="paragraph" w:styleId="a8">
    <w:name w:val="footer"/>
    <w:basedOn w:val="a"/>
    <w:link w:val="a9"/>
    <w:uiPriority w:val="99"/>
    <w:semiHidden/>
    <w:unhideWhenUsed/>
    <w:rsid w:val="00DB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7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23</cp:revision>
  <dcterms:created xsi:type="dcterms:W3CDTF">2024-06-20T16:10:00Z</dcterms:created>
  <dcterms:modified xsi:type="dcterms:W3CDTF">2024-07-19T11:41:00Z</dcterms:modified>
</cp:coreProperties>
</file>