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FD" w:rsidRDefault="00403AFD" w:rsidP="005925BB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Организация питания в учреждениях образования района.</w:t>
      </w:r>
    </w:p>
    <w:p w:rsidR="00403AFD" w:rsidRDefault="00403AFD" w:rsidP="005925BB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C769D" w:rsidRPr="008C7953" w:rsidRDefault="00AC769D" w:rsidP="005925BB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>Основным источником энергии, необходимой детям для их роста и развития, является пища. Нарушения питания могут изменять течение этих процессов.</w:t>
      </w:r>
    </w:p>
    <w:p w:rsidR="00AC769D" w:rsidRPr="008C7953" w:rsidRDefault="00AC769D" w:rsidP="00AC769D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ab/>
        <w:t xml:space="preserve">Питание детей будет нормальным, если все необходимые вещества поступают в их организм в нужном количестве и в правильном состоянии. Такое питание называется рациональным или сбалансированным. </w:t>
      </w:r>
      <w:r w:rsidRPr="008C7953">
        <w:rPr>
          <w:rFonts w:ascii="Times New Roman" w:hAnsi="Times New Roman"/>
          <w:sz w:val="30"/>
          <w:szCs w:val="30"/>
        </w:rPr>
        <w:t xml:space="preserve">Рациональное питание ребенку необходимо не только для восстановления </w:t>
      </w:r>
      <w:proofErr w:type="spellStart"/>
      <w:r w:rsidRPr="008C7953">
        <w:rPr>
          <w:rFonts w:ascii="Times New Roman" w:hAnsi="Times New Roman"/>
          <w:sz w:val="30"/>
          <w:szCs w:val="30"/>
        </w:rPr>
        <w:t>энергозатрат</w:t>
      </w:r>
      <w:proofErr w:type="spellEnd"/>
      <w:r w:rsidRPr="008C7953">
        <w:rPr>
          <w:rFonts w:ascii="Times New Roman" w:hAnsi="Times New Roman"/>
          <w:sz w:val="30"/>
          <w:szCs w:val="30"/>
        </w:rPr>
        <w:t>, но и для роста, гармоничного развития, а также успешного освоения школьной программы.</w:t>
      </w:r>
      <w:r w:rsidR="00CD2EB0" w:rsidRPr="008C7953">
        <w:rPr>
          <w:rFonts w:ascii="Times New Roman" w:hAnsi="Times New Roman"/>
          <w:sz w:val="30"/>
          <w:szCs w:val="30"/>
        </w:rPr>
        <w:t xml:space="preserve"> При этом питание должно быть безопасным и качественным.</w:t>
      </w:r>
    </w:p>
    <w:p w:rsidR="00CD2EB0" w:rsidRPr="008C7953" w:rsidRDefault="00CD2EB0" w:rsidP="00AC769D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ab/>
        <w:t>В своей работе по контролю за организацией питания центр гигиены и эпидемиологии руководствуется следующими нормативными документами: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Закон Республики Беларусь от 07.01.2021 № 340 З «О санитарно-эпидемиологическом благополучии населения»;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Указ Президента Республики Беларусь от 16.10.2009 № 510                  «О совершенствовании контрольной (надзорной) деятельности в Республике Беларусь»;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общие санитарно-эпидемиологические требования к содержанию и эксплуатации капитальных строений (зданий, сооружений), изолированных помещений и иных объектов, принадлежащих субъектам хозяйствования, утвержденные Декретом Президента Республики Беларусь от 23.11.2017 № 7;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Специфические санитарно-эпидемиологические требования к содержанию и эксплуатации учреждений образования, утвержденные постановлением Совета Министров Республики Беларусь от 07.08.2019 № 525 (далее – Специфические требования);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санитарные нормы и правила по видам учреждений образования;</w:t>
      </w:r>
    </w:p>
    <w:p w:rsidR="00B16C05" w:rsidRPr="008C7953" w:rsidRDefault="00B16C05" w:rsidP="00B16C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8C7953">
        <w:rPr>
          <w:rFonts w:ascii="Times New Roman" w:eastAsia="Times New Roman" w:hAnsi="Times New Roman"/>
          <w:sz w:val="30"/>
          <w:szCs w:val="30"/>
          <w:lang w:eastAsia="ru-RU"/>
        </w:rPr>
        <w:t>технические регламенты Таможенного/Евразийского экономического союза;</w:t>
      </w:r>
    </w:p>
    <w:p w:rsidR="00AC769D" w:rsidRPr="008C7953" w:rsidRDefault="00B24D2F" w:rsidP="00B24D2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sz w:val="30"/>
          <w:szCs w:val="30"/>
        </w:rPr>
        <w:tab/>
      </w:r>
      <w:r w:rsidR="00403AFD">
        <w:rPr>
          <w:rFonts w:ascii="Times New Roman" w:hAnsi="Times New Roman" w:cs="Times New Roman"/>
          <w:sz w:val="30"/>
          <w:szCs w:val="30"/>
        </w:rPr>
        <w:t>а</w:t>
      </w:r>
      <w:bookmarkStart w:id="0" w:name="_GoBack"/>
      <w:bookmarkEnd w:id="0"/>
      <w:r w:rsidRPr="008C7953">
        <w:rPr>
          <w:rFonts w:ascii="Times New Roman" w:hAnsi="Times New Roman" w:cs="Times New Roman"/>
          <w:sz w:val="30"/>
          <w:szCs w:val="30"/>
        </w:rPr>
        <w:t xml:space="preserve"> также Постановлением главного государственного санитарного врача Республики Беларусь</w:t>
      </w:r>
      <w:r w:rsidR="00571181" w:rsidRPr="008C7953">
        <w:rPr>
          <w:rFonts w:ascii="Times New Roman" w:hAnsi="Times New Roman" w:cs="Times New Roman"/>
          <w:sz w:val="30"/>
          <w:szCs w:val="30"/>
        </w:rPr>
        <w:t xml:space="preserve"> (от 12.03.24 № 14</w:t>
      </w:r>
      <w:r w:rsidRPr="008C7953">
        <w:rPr>
          <w:rFonts w:ascii="Times New Roman" w:hAnsi="Times New Roman" w:cs="Times New Roman"/>
          <w:sz w:val="30"/>
          <w:szCs w:val="30"/>
        </w:rPr>
        <w:t>).</w:t>
      </w:r>
    </w:p>
    <w:p w:rsidR="00B24D2F" w:rsidRPr="008C7953" w:rsidRDefault="00C97358" w:rsidP="00B24D2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ab/>
        <w:t>Основной формой</w:t>
      </w:r>
      <w:r w:rsidR="00B24D2F" w:rsidRPr="008C7953">
        <w:rPr>
          <w:rFonts w:ascii="Times New Roman" w:hAnsi="Times New Roman" w:cs="Times New Roman"/>
          <w:sz w:val="30"/>
          <w:szCs w:val="30"/>
        </w:rPr>
        <w:t xml:space="preserve"> контроля за питанием является проведение мониторингов и </w:t>
      </w:r>
      <w:r w:rsidR="00C8335B">
        <w:rPr>
          <w:rFonts w:ascii="Times New Roman" w:hAnsi="Times New Roman" w:cs="Times New Roman"/>
          <w:sz w:val="30"/>
          <w:szCs w:val="30"/>
        </w:rPr>
        <w:t>мероприятий технического (поверочного) характера (</w:t>
      </w:r>
      <w:r w:rsidR="00B24D2F" w:rsidRPr="008C7953">
        <w:rPr>
          <w:rFonts w:ascii="Times New Roman" w:hAnsi="Times New Roman" w:cs="Times New Roman"/>
          <w:sz w:val="30"/>
          <w:szCs w:val="30"/>
        </w:rPr>
        <w:t>МТХ</w:t>
      </w:r>
      <w:r w:rsidR="00C8335B">
        <w:rPr>
          <w:rFonts w:ascii="Times New Roman" w:hAnsi="Times New Roman" w:cs="Times New Roman"/>
          <w:sz w:val="30"/>
          <w:szCs w:val="30"/>
        </w:rPr>
        <w:t>)</w:t>
      </w:r>
      <w:r w:rsidR="00B24D2F" w:rsidRPr="008C7953">
        <w:rPr>
          <w:rFonts w:ascii="Times New Roman" w:hAnsi="Times New Roman" w:cs="Times New Roman"/>
          <w:sz w:val="30"/>
          <w:szCs w:val="30"/>
        </w:rPr>
        <w:t>. Также центр участвует в работе постоянно действующей районной комиссии по контролю за питанием.</w:t>
      </w:r>
    </w:p>
    <w:p w:rsidR="00B24D2F" w:rsidRPr="008C7953" w:rsidRDefault="00B24D2F" w:rsidP="00B24D2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ab/>
        <w:t>За истекший период 202</w:t>
      </w:r>
      <w:r w:rsidR="00684438" w:rsidRPr="008C7953">
        <w:rPr>
          <w:rFonts w:ascii="Times New Roman" w:hAnsi="Times New Roman" w:cs="Times New Roman"/>
          <w:sz w:val="30"/>
          <w:szCs w:val="30"/>
        </w:rPr>
        <w:t>3</w:t>
      </w:r>
      <w:r w:rsidRPr="008C7953">
        <w:rPr>
          <w:rFonts w:ascii="Times New Roman" w:hAnsi="Times New Roman" w:cs="Times New Roman"/>
          <w:sz w:val="30"/>
          <w:szCs w:val="30"/>
        </w:rPr>
        <w:t>-202</w:t>
      </w:r>
      <w:r w:rsidR="00684438" w:rsidRPr="008C7953">
        <w:rPr>
          <w:rFonts w:ascii="Times New Roman" w:hAnsi="Times New Roman" w:cs="Times New Roman"/>
          <w:sz w:val="30"/>
          <w:szCs w:val="30"/>
        </w:rPr>
        <w:t xml:space="preserve">4 </w:t>
      </w:r>
      <w:r w:rsidRPr="008C7953">
        <w:rPr>
          <w:rFonts w:ascii="Times New Roman" w:hAnsi="Times New Roman" w:cs="Times New Roman"/>
          <w:sz w:val="30"/>
          <w:szCs w:val="30"/>
        </w:rPr>
        <w:t xml:space="preserve"> учебного года надзором охвачено 100% пищеблоков учреждений образования.</w:t>
      </w:r>
      <w:r w:rsidR="005C09DE" w:rsidRPr="008C7953">
        <w:rPr>
          <w:rFonts w:ascii="Times New Roman" w:hAnsi="Times New Roman" w:cs="Times New Roman"/>
          <w:sz w:val="30"/>
          <w:szCs w:val="30"/>
        </w:rPr>
        <w:t xml:space="preserve"> Проведено </w:t>
      </w:r>
      <w:r w:rsidR="009766C5" w:rsidRPr="008C7953">
        <w:rPr>
          <w:rFonts w:ascii="Times New Roman" w:hAnsi="Times New Roman" w:cs="Times New Roman"/>
          <w:sz w:val="30"/>
          <w:szCs w:val="30"/>
        </w:rPr>
        <w:t>5</w:t>
      </w:r>
      <w:r w:rsidR="005C09DE" w:rsidRPr="008C7953">
        <w:rPr>
          <w:rFonts w:ascii="Times New Roman" w:hAnsi="Times New Roman" w:cs="Times New Roman"/>
          <w:sz w:val="30"/>
          <w:szCs w:val="30"/>
        </w:rPr>
        <w:t xml:space="preserve"> надзорных </w:t>
      </w:r>
      <w:proofErr w:type="gramStart"/>
      <w:r w:rsidR="005C09DE" w:rsidRPr="008C7953">
        <w:rPr>
          <w:rFonts w:ascii="Times New Roman" w:hAnsi="Times New Roman" w:cs="Times New Roman"/>
          <w:sz w:val="30"/>
          <w:szCs w:val="30"/>
        </w:rPr>
        <w:t>мероприятий</w:t>
      </w:r>
      <w:r w:rsidR="00403AFD">
        <w:rPr>
          <w:rFonts w:ascii="Times New Roman" w:hAnsi="Times New Roman" w:cs="Times New Roman"/>
          <w:sz w:val="30"/>
          <w:szCs w:val="30"/>
        </w:rPr>
        <w:t>,</w:t>
      </w:r>
      <w:r w:rsidR="005C09DE" w:rsidRPr="008C7953">
        <w:rPr>
          <w:rFonts w:ascii="Times New Roman" w:hAnsi="Times New Roman" w:cs="Times New Roman"/>
          <w:sz w:val="30"/>
          <w:szCs w:val="30"/>
        </w:rPr>
        <w:t xml:space="preserve">  в</w:t>
      </w:r>
      <w:r w:rsidR="009766C5" w:rsidRPr="008C7953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="009766C5" w:rsidRPr="008C7953">
        <w:rPr>
          <w:rFonts w:ascii="Times New Roman" w:hAnsi="Times New Roman" w:cs="Times New Roman"/>
          <w:sz w:val="30"/>
          <w:szCs w:val="30"/>
        </w:rPr>
        <w:t xml:space="preserve"> всех</w:t>
      </w:r>
      <w:r w:rsidR="005C09DE" w:rsidRPr="008C7953">
        <w:rPr>
          <w:rFonts w:ascii="Times New Roman" w:hAnsi="Times New Roman" w:cs="Times New Roman"/>
          <w:sz w:val="30"/>
          <w:szCs w:val="30"/>
        </w:rPr>
        <w:t xml:space="preserve"> случаях были</w:t>
      </w:r>
      <w:r w:rsidRPr="008C7953">
        <w:rPr>
          <w:rFonts w:ascii="Times New Roman" w:hAnsi="Times New Roman" w:cs="Times New Roman"/>
          <w:sz w:val="30"/>
          <w:szCs w:val="30"/>
        </w:rPr>
        <w:tab/>
        <w:t>выявлены нарушения санитарн</w:t>
      </w:r>
      <w:r w:rsidR="005C09DE" w:rsidRPr="008C7953">
        <w:rPr>
          <w:rFonts w:ascii="Times New Roman" w:hAnsi="Times New Roman" w:cs="Times New Roman"/>
          <w:sz w:val="30"/>
          <w:szCs w:val="30"/>
        </w:rPr>
        <w:t>о-эпидемиологических требований</w:t>
      </w:r>
      <w:r w:rsidR="009766C5" w:rsidRPr="008C7953">
        <w:rPr>
          <w:rFonts w:ascii="Times New Roman" w:hAnsi="Times New Roman" w:cs="Times New Roman"/>
          <w:sz w:val="30"/>
          <w:szCs w:val="30"/>
        </w:rPr>
        <w:t>.</w:t>
      </w:r>
    </w:p>
    <w:p w:rsidR="00B24D2F" w:rsidRPr="008C7953" w:rsidRDefault="0058360D" w:rsidP="00B24D2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  <w:t>Общая структура</w:t>
      </w:r>
      <w:r w:rsidR="00B24D2F" w:rsidRPr="008C7953">
        <w:rPr>
          <w:rFonts w:ascii="Times New Roman" w:hAnsi="Times New Roman" w:cs="Times New Roman"/>
          <w:sz w:val="30"/>
          <w:szCs w:val="30"/>
        </w:rPr>
        <w:t xml:space="preserve"> нарушений</w:t>
      </w:r>
      <w:r>
        <w:rPr>
          <w:rFonts w:ascii="Times New Roman" w:hAnsi="Times New Roman" w:cs="Times New Roman"/>
          <w:sz w:val="30"/>
          <w:szCs w:val="30"/>
        </w:rPr>
        <w:t xml:space="preserve"> в 2023/2024 учебном году по сравнению с 2022/2023 учебным годом выглядит следующим образом</w:t>
      </w:r>
      <w:r w:rsidR="002B2408" w:rsidRPr="008C7953">
        <w:rPr>
          <w:rFonts w:ascii="Times New Roman" w:hAnsi="Times New Roman" w:cs="Times New Roman"/>
          <w:sz w:val="30"/>
          <w:szCs w:val="30"/>
        </w:rPr>
        <w:t xml:space="preserve"> (таблица 1)</w:t>
      </w:r>
      <w:r w:rsidR="00B24D2F" w:rsidRPr="008C7953">
        <w:rPr>
          <w:rFonts w:ascii="Times New Roman" w:hAnsi="Times New Roman" w:cs="Times New Roman"/>
          <w:sz w:val="30"/>
          <w:szCs w:val="30"/>
        </w:rPr>
        <w:t>:</w:t>
      </w:r>
    </w:p>
    <w:p w:rsidR="00210503" w:rsidRDefault="00210503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нарушения в части соблюдения санитарно-противоэ</w:t>
      </w:r>
      <w:r w:rsidR="000B6912" w:rsidRPr="008C7953">
        <w:rPr>
          <w:rFonts w:ascii="Times New Roman" w:hAnsi="Times New Roman"/>
          <w:sz w:val="30"/>
          <w:szCs w:val="30"/>
        </w:rPr>
        <w:t xml:space="preserve">пидемического режима </w:t>
      </w:r>
      <w:r w:rsidR="0058360D">
        <w:rPr>
          <w:rFonts w:ascii="Times New Roman" w:hAnsi="Times New Roman"/>
          <w:sz w:val="30"/>
          <w:szCs w:val="30"/>
        </w:rPr>
        <w:t xml:space="preserve">- </w:t>
      </w:r>
      <w:r w:rsidR="009356B6" w:rsidRPr="008C7953">
        <w:rPr>
          <w:rFonts w:ascii="Times New Roman" w:hAnsi="Times New Roman"/>
          <w:color w:val="000000" w:themeColor="text1"/>
          <w:sz w:val="30"/>
          <w:szCs w:val="30"/>
        </w:rPr>
        <w:t>33</w:t>
      </w:r>
      <w:r w:rsidRPr="008C7953">
        <w:rPr>
          <w:rFonts w:ascii="Times New Roman" w:hAnsi="Times New Roman"/>
          <w:sz w:val="30"/>
          <w:szCs w:val="30"/>
        </w:rPr>
        <w:t>%</w:t>
      </w:r>
      <w:r w:rsidR="00C8335B">
        <w:rPr>
          <w:rFonts w:ascii="Times New Roman" w:hAnsi="Times New Roman"/>
          <w:sz w:val="30"/>
          <w:szCs w:val="30"/>
        </w:rPr>
        <w:t xml:space="preserve"> (9%)</w:t>
      </w:r>
      <w:r w:rsidRPr="008C7953">
        <w:rPr>
          <w:rFonts w:ascii="Times New Roman" w:hAnsi="Times New Roman"/>
          <w:sz w:val="30"/>
          <w:szCs w:val="30"/>
        </w:rPr>
        <w:t>;</w:t>
      </w:r>
    </w:p>
    <w:p w:rsidR="005925BB" w:rsidRPr="008C7953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A7075C9" wp14:editId="07636C56">
            <wp:extent cx="2561104" cy="3109912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48" cy="31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571B340" wp14:editId="25F69E14">
            <wp:extent cx="2620050" cy="31146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95" cy="31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7EC8CED" wp14:editId="18E71FA4">
            <wp:extent cx="3176588" cy="42354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02" cy="42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B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10503" w:rsidRDefault="00210503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 xml:space="preserve">в части качества питания – </w:t>
      </w:r>
      <w:r w:rsidR="00C97358" w:rsidRPr="008C7953">
        <w:rPr>
          <w:rFonts w:ascii="Times New Roman" w:hAnsi="Times New Roman"/>
          <w:sz w:val="30"/>
          <w:szCs w:val="30"/>
        </w:rPr>
        <w:t xml:space="preserve"> </w:t>
      </w:r>
      <w:r w:rsidR="00C76214" w:rsidRPr="008C7953">
        <w:rPr>
          <w:rFonts w:ascii="Times New Roman" w:hAnsi="Times New Roman"/>
          <w:color w:val="000000" w:themeColor="text1"/>
          <w:sz w:val="30"/>
          <w:szCs w:val="30"/>
        </w:rPr>
        <w:t>13</w:t>
      </w:r>
      <w:r w:rsidRPr="008C7953">
        <w:rPr>
          <w:rFonts w:ascii="Times New Roman" w:hAnsi="Times New Roman"/>
          <w:sz w:val="30"/>
          <w:szCs w:val="30"/>
        </w:rPr>
        <w:t>%</w:t>
      </w:r>
      <w:r w:rsidR="00C8335B">
        <w:rPr>
          <w:rFonts w:ascii="Times New Roman" w:hAnsi="Times New Roman"/>
          <w:sz w:val="30"/>
          <w:szCs w:val="30"/>
        </w:rPr>
        <w:t>(</w:t>
      </w:r>
      <w:r w:rsidR="0058360D">
        <w:rPr>
          <w:rFonts w:ascii="Times New Roman" w:hAnsi="Times New Roman"/>
          <w:sz w:val="30"/>
          <w:szCs w:val="30"/>
        </w:rPr>
        <w:t>24%)</w:t>
      </w:r>
      <w:r w:rsidRPr="008C7953">
        <w:rPr>
          <w:rFonts w:ascii="Times New Roman" w:hAnsi="Times New Roman"/>
          <w:sz w:val="30"/>
          <w:szCs w:val="30"/>
        </w:rPr>
        <w:t>;</w:t>
      </w:r>
    </w:p>
    <w:p w:rsidR="005925BB" w:rsidRPr="008C7953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CD72B32" wp14:editId="15A11055">
            <wp:extent cx="2207419" cy="29432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12" cy="29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612BE8A" wp14:editId="7824A56C">
            <wp:extent cx="2114550" cy="302040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80" cy="30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03" w:rsidRPr="008C7953" w:rsidRDefault="00210503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 xml:space="preserve">в части материально-технического обеспечения – </w:t>
      </w:r>
      <w:r w:rsidR="001D5AE4" w:rsidRPr="008C7953">
        <w:rPr>
          <w:rFonts w:ascii="Times New Roman" w:hAnsi="Times New Roman"/>
          <w:color w:val="000000" w:themeColor="text1"/>
          <w:sz w:val="30"/>
          <w:szCs w:val="30"/>
        </w:rPr>
        <w:t>0</w:t>
      </w:r>
      <w:r w:rsidRPr="008C7953">
        <w:rPr>
          <w:rFonts w:ascii="Times New Roman" w:hAnsi="Times New Roman"/>
          <w:sz w:val="30"/>
          <w:szCs w:val="30"/>
        </w:rPr>
        <w:t>%</w:t>
      </w:r>
      <w:r w:rsidR="0058360D">
        <w:rPr>
          <w:rFonts w:ascii="Times New Roman" w:hAnsi="Times New Roman"/>
          <w:sz w:val="30"/>
          <w:szCs w:val="30"/>
        </w:rPr>
        <w:t xml:space="preserve"> (6%)</w:t>
      </w:r>
      <w:r w:rsidRPr="008C7953">
        <w:rPr>
          <w:rFonts w:ascii="Times New Roman" w:hAnsi="Times New Roman"/>
          <w:sz w:val="30"/>
          <w:szCs w:val="30"/>
        </w:rPr>
        <w:t>;</w:t>
      </w:r>
    </w:p>
    <w:p w:rsidR="005925BB" w:rsidRDefault="005925BB" w:rsidP="00B312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10503" w:rsidRDefault="00210503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 xml:space="preserve">в части безопасности продовольственного сырья и пищевых продуктов – </w:t>
      </w:r>
      <w:r w:rsidR="009766C5" w:rsidRPr="008C7953">
        <w:rPr>
          <w:rFonts w:ascii="Times New Roman" w:hAnsi="Times New Roman"/>
          <w:color w:val="000000" w:themeColor="text1"/>
          <w:sz w:val="30"/>
          <w:szCs w:val="30"/>
        </w:rPr>
        <w:t>20</w:t>
      </w:r>
      <w:r w:rsidRPr="008C7953">
        <w:rPr>
          <w:rFonts w:ascii="Times New Roman" w:hAnsi="Times New Roman"/>
          <w:sz w:val="30"/>
          <w:szCs w:val="30"/>
        </w:rPr>
        <w:t>%</w:t>
      </w:r>
      <w:r w:rsidR="0058360D">
        <w:rPr>
          <w:rFonts w:ascii="Times New Roman" w:hAnsi="Times New Roman"/>
          <w:sz w:val="30"/>
          <w:szCs w:val="30"/>
        </w:rPr>
        <w:t xml:space="preserve"> (29%)</w:t>
      </w:r>
      <w:r w:rsidRPr="008C7953">
        <w:rPr>
          <w:rFonts w:ascii="Times New Roman" w:hAnsi="Times New Roman"/>
          <w:sz w:val="30"/>
          <w:szCs w:val="30"/>
        </w:rPr>
        <w:t>;</w:t>
      </w:r>
    </w:p>
    <w:p w:rsidR="005925BB" w:rsidRPr="008C7953" w:rsidRDefault="005925BB" w:rsidP="00210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1149904" wp14:editId="5E3EF15D">
            <wp:extent cx="2371725" cy="29337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2696" cy="29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F449DFF" wp14:editId="366E22FE">
            <wp:extent cx="2609850" cy="3190372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55" cy="31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925BB" w:rsidRDefault="00683110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>нарушение организации и проведения производственного контроля со стороны администрации учреждения и медицинских работников, в том числе не проведение бракеража приготовленных блюд – 3</w:t>
      </w:r>
      <w:r w:rsidR="00C76214" w:rsidRPr="008C7953">
        <w:rPr>
          <w:rFonts w:ascii="Times New Roman" w:hAnsi="Times New Roman"/>
          <w:sz w:val="30"/>
          <w:szCs w:val="30"/>
        </w:rPr>
        <w:t>3</w:t>
      </w:r>
      <w:r w:rsidR="001D5AE4" w:rsidRPr="008C7953">
        <w:rPr>
          <w:rFonts w:ascii="Times New Roman" w:hAnsi="Times New Roman"/>
          <w:sz w:val="30"/>
          <w:szCs w:val="30"/>
        </w:rPr>
        <w:t>%</w:t>
      </w:r>
      <w:r w:rsidR="0058360D">
        <w:rPr>
          <w:rFonts w:ascii="Times New Roman" w:hAnsi="Times New Roman"/>
          <w:sz w:val="30"/>
          <w:szCs w:val="30"/>
        </w:rPr>
        <w:t xml:space="preserve"> (32%)</w:t>
      </w:r>
      <w:r w:rsidR="001D5AE4" w:rsidRPr="008C7953">
        <w:rPr>
          <w:rFonts w:ascii="Times New Roman" w:hAnsi="Times New Roman"/>
          <w:sz w:val="30"/>
          <w:szCs w:val="30"/>
        </w:rPr>
        <w:t>.</w:t>
      </w: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535FED0" wp14:editId="737D3140">
            <wp:extent cx="2721265" cy="298132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82" cy="298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4FEBE" wp14:editId="75AD9051">
            <wp:extent cx="2400300" cy="320040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77" cy="3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B" w:rsidRDefault="005925BB" w:rsidP="00592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25B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C3DB649" wp14:editId="66871B75">
            <wp:extent cx="4572000" cy="34290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BD" w:rsidRPr="008C7953" w:rsidRDefault="0058360D" w:rsidP="001D5A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Таким образом, общее </w:t>
      </w:r>
      <w:r w:rsidRPr="008C7953">
        <w:rPr>
          <w:rFonts w:ascii="Times New Roman" w:hAnsi="Times New Roman"/>
          <w:sz w:val="30"/>
          <w:szCs w:val="30"/>
        </w:rPr>
        <w:t>количество нарушений  по сравнению с пр</w:t>
      </w:r>
      <w:r>
        <w:rPr>
          <w:rFonts w:ascii="Times New Roman" w:hAnsi="Times New Roman"/>
          <w:sz w:val="30"/>
          <w:szCs w:val="30"/>
        </w:rPr>
        <w:t>едыдущим</w:t>
      </w:r>
      <w:r w:rsidRPr="008C7953">
        <w:rPr>
          <w:rFonts w:ascii="Times New Roman" w:hAnsi="Times New Roman"/>
          <w:sz w:val="30"/>
          <w:szCs w:val="30"/>
        </w:rPr>
        <w:t xml:space="preserve"> учебным годом уменьшил</w:t>
      </w:r>
      <w:r>
        <w:rPr>
          <w:rFonts w:ascii="Times New Roman" w:hAnsi="Times New Roman"/>
          <w:sz w:val="30"/>
          <w:szCs w:val="30"/>
        </w:rPr>
        <w:t>о</w:t>
      </w:r>
      <w:r w:rsidRPr="008C7953">
        <w:rPr>
          <w:rFonts w:ascii="Times New Roman" w:hAnsi="Times New Roman"/>
          <w:sz w:val="30"/>
          <w:szCs w:val="30"/>
        </w:rPr>
        <w:t>сь на 55,9%.</w:t>
      </w:r>
      <w:r>
        <w:rPr>
          <w:rFonts w:ascii="Times New Roman" w:hAnsi="Times New Roman"/>
          <w:sz w:val="30"/>
          <w:szCs w:val="30"/>
        </w:rPr>
        <w:t xml:space="preserve"> Отмечается рост нарушений в части соблюдения санитарно-противоэпидемического режима и производственного контроля со стороны администрации учреждений.</w:t>
      </w:r>
      <w:r w:rsidR="004135BD" w:rsidRPr="008C7953">
        <w:rPr>
          <w:rFonts w:ascii="Times New Roman" w:hAnsi="Times New Roman"/>
          <w:sz w:val="30"/>
          <w:szCs w:val="30"/>
        </w:rPr>
        <w:tab/>
      </w:r>
    </w:p>
    <w:p w:rsidR="004135BD" w:rsidRPr="008C7953" w:rsidRDefault="004135BD" w:rsidP="0058360D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>По фактам выявленных нарушений выдано</w:t>
      </w:r>
      <w:r w:rsidR="000B1E71" w:rsidRPr="008C7953">
        <w:rPr>
          <w:rFonts w:ascii="Times New Roman" w:hAnsi="Times New Roman" w:cs="Times New Roman"/>
          <w:sz w:val="30"/>
          <w:szCs w:val="30"/>
        </w:rPr>
        <w:t xml:space="preserve"> </w:t>
      </w:r>
      <w:r w:rsidR="001D5AE4" w:rsidRPr="008C7953">
        <w:rPr>
          <w:rFonts w:ascii="Times New Roman" w:hAnsi="Times New Roman" w:cs="Times New Roman"/>
          <w:sz w:val="30"/>
          <w:szCs w:val="30"/>
        </w:rPr>
        <w:t>5</w:t>
      </w:r>
      <w:r w:rsidRPr="008C7953">
        <w:rPr>
          <w:rFonts w:ascii="Times New Roman" w:hAnsi="Times New Roman" w:cs="Times New Roman"/>
          <w:sz w:val="30"/>
          <w:szCs w:val="30"/>
        </w:rPr>
        <w:t xml:space="preserve"> рекомендаций (предписаний)</w:t>
      </w:r>
      <w:r w:rsidR="000B1E71" w:rsidRPr="008C7953">
        <w:rPr>
          <w:rFonts w:ascii="Times New Roman" w:hAnsi="Times New Roman" w:cs="Times New Roman"/>
          <w:sz w:val="30"/>
          <w:szCs w:val="30"/>
        </w:rPr>
        <w:t>,</w:t>
      </w:r>
      <w:r w:rsidR="00E97F55" w:rsidRPr="008C7953">
        <w:rPr>
          <w:rFonts w:ascii="Times New Roman" w:hAnsi="Times New Roman" w:cs="Times New Roman"/>
          <w:sz w:val="30"/>
          <w:szCs w:val="30"/>
        </w:rPr>
        <w:t xml:space="preserve"> </w:t>
      </w:r>
      <w:r w:rsidR="001D5AE4" w:rsidRPr="008C7953">
        <w:rPr>
          <w:rFonts w:ascii="Times New Roman" w:hAnsi="Times New Roman" w:cs="Times New Roman"/>
          <w:sz w:val="30"/>
          <w:szCs w:val="30"/>
        </w:rPr>
        <w:t>1</w:t>
      </w:r>
      <w:r w:rsidR="00E97F55" w:rsidRPr="008C7953">
        <w:rPr>
          <w:rFonts w:ascii="Times New Roman" w:hAnsi="Times New Roman" w:cs="Times New Roman"/>
          <w:sz w:val="30"/>
          <w:szCs w:val="30"/>
        </w:rPr>
        <w:t xml:space="preserve"> </w:t>
      </w:r>
      <w:r w:rsidR="000B1E71" w:rsidRPr="008C7953">
        <w:rPr>
          <w:rFonts w:ascii="Times New Roman" w:hAnsi="Times New Roman" w:cs="Times New Roman"/>
          <w:sz w:val="30"/>
          <w:szCs w:val="30"/>
        </w:rPr>
        <w:t>предписания о запрете реализации недоброкачественных пищевых продуктов</w:t>
      </w:r>
      <w:r w:rsidR="001D5AE4" w:rsidRPr="008C7953">
        <w:rPr>
          <w:rFonts w:ascii="Times New Roman" w:hAnsi="Times New Roman" w:cs="Times New Roman"/>
          <w:sz w:val="30"/>
          <w:szCs w:val="30"/>
        </w:rPr>
        <w:t>.</w:t>
      </w:r>
    </w:p>
    <w:p w:rsidR="008D3C74" w:rsidRPr="008C7953" w:rsidRDefault="008D3C74" w:rsidP="00B3121E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>Материально-техническая база пищеблоков позволяет организовать процесс безопасного и качественного питания учащихся при условии выполнения персоналом всех требований, предъявляемых к организации технологических процессов.</w:t>
      </w:r>
    </w:p>
    <w:p w:rsidR="00F70538" w:rsidRPr="00F70538" w:rsidRDefault="00E97F55" w:rsidP="00F7053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C7953">
        <w:rPr>
          <w:rFonts w:ascii="Times New Roman" w:hAnsi="Times New Roman"/>
          <w:sz w:val="30"/>
          <w:szCs w:val="30"/>
        </w:rPr>
        <w:t xml:space="preserve">Все </w:t>
      </w:r>
      <w:r w:rsidR="005558F2" w:rsidRPr="008C7953">
        <w:rPr>
          <w:rFonts w:ascii="Times New Roman" w:hAnsi="Times New Roman"/>
          <w:sz w:val="30"/>
          <w:szCs w:val="30"/>
        </w:rPr>
        <w:t xml:space="preserve"> выявленны</w:t>
      </w:r>
      <w:r w:rsidRPr="008C7953">
        <w:rPr>
          <w:rFonts w:ascii="Times New Roman" w:hAnsi="Times New Roman"/>
          <w:sz w:val="30"/>
          <w:szCs w:val="30"/>
        </w:rPr>
        <w:t xml:space="preserve">е </w:t>
      </w:r>
      <w:r w:rsidR="005558F2" w:rsidRPr="008C7953">
        <w:rPr>
          <w:rFonts w:ascii="Times New Roman" w:hAnsi="Times New Roman"/>
          <w:sz w:val="30"/>
          <w:szCs w:val="30"/>
        </w:rPr>
        <w:t>нарушени</w:t>
      </w:r>
      <w:r w:rsidRPr="008C7953">
        <w:rPr>
          <w:rFonts w:ascii="Times New Roman" w:hAnsi="Times New Roman"/>
          <w:sz w:val="30"/>
          <w:szCs w:val="30"/>
        </w:rPr>
        <w:t>я</w:t>
      </w:r>
      <w:r w:rsidR="005558F2" w:rsidRPr="008C7953">
        <w:rPr>
          <w:rFonts w:ascii="Times New Roman" w:hAnsi="Times New Roman"/>
          <w:sz w:val="30"/>
          <w:szCs w:val="30"/>
        </w:rPr>
        <w:t>, не связаны с материальными затратами и обусловлены в основном, человеческим фактором, в том числе степенью личной ответственности персонала пищеблока, надлежащим исполнением обязанностей, уровнем подготовки, а также осуществлением должного внутреннего административного контроля.</w:t>
      </w:r>
    </w:p>
    <w:p w:rsidR="000B5E74" w:rsidRPr="008C7953" w:rsidRDefault="000B5E74" w:rsidP="00B24D2F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F70538" w:rsidRDefault="00402166" w:rsidP="000B5E74">
      <w:pPr>
        <w:pStyle w:val="a3"/>
        <w:rPr>
          <w:rFonts w:ascii="Times New Roman" w:hAnsi="Times New Roman" w:cs="Times New Roman"/>
          <w:sz w:val="30"/>
          <w:szCs w:val="30"/>
        </w:rPr>
      </w:pPr>
      <w:r w:rsidRPr="008C7953">
        <w:rPr>
          <w:rFonts w:ascii="Times New Roman" w:hAnsi="Times New Roman" w:cs="Times New Roman"/>
          <w:sz w:val="30"/>
          <w:szCs w:val="30"/>
        </w:rPr>
        <w:t>Помощник врача – гигиениста</w:t>
      </w:r>
    </w:p>
    <w:p w:rsidR="00F70538" w:rsidRDefault="00F70538" w:rsidP="000B5E74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ГУ «</w:t>
      </w:r>
      <w:proofErr w:type="spellStart"/>
      <w:r>
        <w:rPr>
          <w:rFonts w:ascii="Times New Roman" w:hAnsi="Times New Roman" w:cs="Times New Roman"/>
          <w:sz w:val="30"/>
          <w:szCs w:val="30"/>
        </w:rPr>
        <w:t>Ушачский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районный центр</w:t>
      </w:r>
    </w:p>
    <w:p w:rsidR="000B5E74" w:rsidRPr="008C7953" w:rsidRDefault="00F70538" w:rsidP="000B5E74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гигиены и эпидемиологии»</w:t>
      </w:r>
      <w:r w:rsidR="00402166" w:rsidRPr="008C7953">
        <w:rPr>
          <w:rFonts w:ascii="Times New Roman" w:hAnsi="Times New Roman" w:cs="Times New Roman"/>
          <w:sz w:val="30"/>
          <w:szCs w:val="30"/>
        </w:rPr>
        <w:t xml:space="preserve"> </w:t>
      </w:r>
      <w:r w:rsidR="00402166" w:rsidRPr="008C7953">
        <w:rPr>
          <w:rFonts w:ascii="Times New Roman" w:hAnsi="Times New Roman" w:cs="Times New Roman"/>
          <w:sz w:val="30"/>
          <w:szCs w:val="30"/>
        </w:rPr>
        <w:tab/>
      </w:r>
      <w:r w:rsidR="00402166" w:rsidRPr="008C7953">
        <w:rPr>
          <w:rFonts w:ascii="Times New Roman" w:hAnsi="Times New Roman" w:cs="Times New Roman"/>
          <w:sz w:val="30"/>
          <w:szCs w:val="30"/>
        </w:rPr>
        <w:tab/>
      </w:r>
      <w:r w:rsidR="00402166" w:rsidRPr="008C7953">
        <w:rPr>
          <w:rFonts w:ascii="Times New Roman" w:hAnsi="Times New Roman" w:cs="Times New Roman"/>
          <w:sz w:val="30"/>
          <w:szCs w:val="30"/>
        </w:rPr>
        <w:tab/>
      </w:r>
      <w:r w:rsidR="00402166" w:rsidRPr="008C7953">
        <w:rPr>
          <w:rFonts w:ascii="Times New Roman" w:hAnsi="Times New Roman" w:cs="Times New Roman"/>
          <w:sz w:val="30"/>
          <w:szCs w:val="30"/>
        </w:rPr>
        <w:tab/>
      </w:r>
      <w:r w:rsidR="00402166" w:rsidRPr="008C7953">
        <w:rPr>
          <w:rFonts w:ascii="Times New Roman" w:hAnsi="Times New Roman" w:cs="Times New Roman"/>
          <w:sz w:val="30"/>
          <w:szCs w:val="30"/>
        </w:rPr>
        <w:tab/>
      </w:r>
      <w:proofErr w:type="spellStart"/>
      <w:r w:rsidR="005925BB">
        <w:rPr>
          <w:rFonts w:ascii="Times New Roman" w:hAnsi="Times New Roman" w:cs="Times New Roman"/>
          <w:sz w:val="30"/>
          <w:szCs w:val="30"/>
        </w:rPr>
        <w:t>Л.А.Шедько</w:t>
      </w:r>
      <w:proofErr w:type="spellEnd"/>
    </w:p>
    <w:p w:rsidR="000B5E74" w:rsidRPr="008C7953" w:rsidRDefault="000B5E74" w:rsidP="000B5E74">
      <w:pPr>
        <w:spacing w:line="280" w:lineRule="exact"/>
        <w:jc w:val="both"/>
        <w:rPr>
          <w:rFonts w:ascii="Times New Roman" w:hAnsi="Times New Roman"/>
          <w:sz w:val="30"/>
          <w:szCs w:val="30"/>
        </w:rPr>
      </w:pPr>
    </w:p>
    <w:p w:rsidR="000B5E74" w:rsidRPr="008C7953" w:rsidRDefault="000B5E74" w:rsidP="000B5E74">
      <w:pPr>
        <w:spacing w:line="280" w:lineRule="atLeast"/>
        <w:jc w:val="both"/>
        <w:rPr>
          <w:sz w:val="30"/>
          <w:szCs w:val="30"/>
        </w:rPr>
      </w:pPr>
    </w:p>
    <w:p w:rsidR="000B5E74" w:rsidRPr="008C7953" w:rsidRDefault="000B5E74" w:rsidP="000B5E74">
      <w:pPr>
        <w:spacing w:line="280" w:lineRule="atLeast"/>
        <w:jc w:val="both"/>
        <w:rPr>
          <w:sz w:val="30"/>
          <w:szCs w:val="30"/>
        </w:rPr>
      </w:pPr>
    </w:p>
    <w:sectPr w:rsidR="000B5E74" w:rsidRPr="008C7953" w:rsidSect="00EA0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65A4C"/>
    <w:multiLevelType w:val="hybridMultilevel"/>
    <w:tmpl w:val="FD5A2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69D"/>
    <w:rsid w:val="0007189F"/>
    <w:rsid w:val="000B1E71"/>
    <w:rsid w:val="000B5E74"/>
    <w:rsid w:val="000B6912"/>
    <w:rsid w:val="00126628"/>
    <w:rsid w:val="00131EEF"/>
    <w:rsid w:val="0015157E"/>
    <w:rsid w:val="001B6347"/>
    <w:rsid w:val="001D5AE4"/>
    <w:rsid w:val="00210503"/>
    <w:rsid w:val="00240106"/>
    <w:rsid w:val="00241B4E"/>
    <w:rsid w:val="00284CD1"/>
    <w:rsid w:val="002B2408"/>
    <w:rsid w:val="002C3903"/>
    <w:rsid w:val="00302DDB"/>
    <w:rsid w:val="00306C30"/>
    <w:rsid w:val="00324560"/>
    <w:rsid w:val="00402166"/>
    <w:rsid w:val="00403AFD"/>
    <w:rsid w:val="00406C3A"/>
    <w:rsid w:val="004135BD"/>
    <w:rsid w:val="004879D5"/>
    <w:rsid w:val="004C047F"/>
    <w:rsid w:val="00503919"/>
    <w:rsid w:val="0053239B"/>
    <w:rsid w:val="005325EA"/>
    <w:rsid w:val="005558F2"/>
    <w:rsid w:val="00571181"/>
    <w:rsid w:val="0058360D"/>
    <w:rsid w:val="005925BB"/>
    <w:rsid w:val="005A6272"/>
    <w:rsid w:val="005C09DE"/>
    <w:rsid w:val="00645496"/>
    <w:rsid w:val="00683110"/>
    <w:rsid w:val="00684438"/>
    <w:rsid w:val="006D1BB9"/>
    <w:rsid w:val="00706BE0"/>
    <w:rsid w:val="00711D98"/>
    <w:rsid w:val="007A50C7"/>
    <w:rsid w:val="00800421"/>
    <w:rsid w:val="00830EDB"/>
    <w:rsid w:val="00843C9B"/>
    <w:rsid w:val="00892ACC"/>
    <w:rsid w:val="008975B9"/>
    <w:rsid w:val="008C7953"/>
    <w:rsid w:val="008D3C74"/>
    <w:rsid w:val="009356B6"/>
    <w:rsid w:val="009766C5"/>
    <w:rsid w:val="009A1451"/>
    <w:rsid w:val="00A22AE8"/>
    <w:rsid w:val="00A8452B"/>
    <w:rsid w:val="00AC769D"/>
    <w:rsid w:val="00AE3095"/>
    <w:rsid w:val="00B03AAC"/>
    <w:rsid w:val="00B16C05"/>
    <w:rsid w:val="00B24D2F"/>
    <w:rsid w:val="00B3121E"/>
    <w:rsid w:val="00B570C1"/>
    <w:rsid w:val="00C76214"/>
    <w:rsid w:val="00C76BFC"/>
    <w:rsid w:val="00C771FD"/>
    <w:rsid w:val="00C8335B"/>
    <w:rsid w:val="00C97358"/>
    <w:rsid w:val="00CC36EC"/>
    <w:rsid w:val="00CD2EB0"/>
    <w:rsid w:val="00CD3006"/>
    <w:rsid w:val="00CE4B14"/>
    <w:rsid w:val="00D1360C"/>
    <w:rsid w:val="00DD6845"/>
    <w:rsid w:val="00E87BA3"/>
    <w:rsid w:val="00E97F55"/>
    <w:rsid w:val="00EA0A1A"/>
    <w:rsid w:val="00EA5FA0"/>
    <w:rsid w:val="00F53460"/>
    <w:rsid w:val="00F70538"/>
    <w:rsid w:val="00FF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D3F98"/>
  <w15:docId w15:val="{7C4E5C61-9940-44EF-86A9-1C831842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C0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769D"/>
    <w:pPr>
      <w:spacing w:after="0" w:line="240" w:lineRule="auto"/>
    </w:pPr>
  </w:style>
  <w:style w:type="character" w:styleId="a4">
    <w:name w:val="Strong"/>
    <w:basedOn w:val="a0"/>
    <w:uiPriority w:val="22"/>
    <w:qFormat/>
    <w:rsid w:val="007A50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5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741D2-C2C1-437A-8DCB-0FA1E6649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SRCGE</dc:creator>
  <cp:lastModifiedBy>Пользователь</cp:lastModifiedBy>
  <cp:revision>19</cp:revision>
  <cp:lastPrinted>2024-05-22T06:57:00Z</cp:lastPrinted>
  <dcterms:created xsi:type="dcterms:W3CDTF">2024-05-16T08:13:00Z</dcterms:created>
  <dcterms:modified xsi:type="dcterms:W3CDTF">2024-05-22T07:43:00Z</dcterms:modified>
</cp:coreProperties>
</file>