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DF" w:rsidRDefault="00457FDF" w:rsidP="00457FD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3E1BE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КУРЕНИЕ В РАБОЧЕЕ </w:t>
      </w:r>
      <w:proofErr w:type="gramStart"/>
      <w:r w:rsidRPr="003E1BE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ВРЕМЯ: 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</w:t>
      </w:r>
      <w:r w:rsidRPr="003E1BE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ОГРАНИЧЕНИЯ И ЗАПРЕТЫ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</w:p>
    <w:p w:rsidR="00457FDF" w:rsidRPr="00560290" w:rsidRDefault="00457FDF" w:rsidP="00457FD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Курение является достаточно распространенной вредной привычкой. При этом редко кто из сотрудников, пристрастившихся к употреблению табачных изделий, способен полностью отказаться от них в рабочее время. Вместе с тем курение на рабочих местах в помещениях и большинстве общественных мест не допускается.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Табачные изделия — продукты, частично или полностью изготовленные из табачного сырья таким образом, чтобы использовать для курения, сосания, жевания или нюханья, расфасованные в потребительскую упаковку для розничной торговли (</w:t>
      </w:r>
      <w:proofErr w:type="spellStart"/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абз</w:t>
      </w:r>
      <w:proofErr w:type="spellEnd"/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5 п. 1</w:t>
      </w:r>
      <w:r w:rsidRPr="003E1BEF">
        <w:rPr>
          <w:rFonts w:ascii="inherit" w:eastAsia="Times New Roman" w:hAnsi="inherit" w:cs="Times New Roman"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1 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Декрета Президента Республики Беларусь от 17.12.2002 № 28 (в ред. от 06.10.2015; далее — Декрет № 28)).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Пункт 38 Положения о государственном регулировании производства, оборота и потребления табачного сырья и табачных изделий</w:t>
      </w:r>
      <w:hyperlink r:id="rId5" w:anchor="_ftn1" w:history="1">
        <w:r w:rsidRPr="003E1BEF">
          <w:rPr>
            <w:rFonts w:ascii="inherit" w:eastAsia="Times New Roman" w:hAnsi="inherit" w:cs="Times New Roman"/>
            <w:color w:val="04384A"/>
            <w:sz w:val="24"/>
            <w:szCs w:val="24"/>
            <w:bdr w:val="none" w:sz="0" w:space="0" w:color="auto" w:frame="1"/>
            <w:lang w:eastAsia="ru-RU"/>
          </w:rPr>
          <w:t>[1]</w:t>
        </w:r>
      </w:hyperlink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(далее — Положение о потреблении табачных изделий) налагает запрет на курение (потребление) табачных изделий, за исключением мест, специально предназначенных для этой цели:</w:t>
      </w:r>
    </w:p>
    <w:p w:rsidR="00457FDF" w:rsidRPr="003E1BEF" w:rsidRDefault="00457FDF" w:rsidP="00457F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    </w:t>
      </w: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в учреждениях (организациях) здравоохранения, культуры, образования, спорта, на объектах торговли и бытового обслуживания населения;</w:t>
      </w:r>
    </w:p>
    <w:p w:rsidR="00457FDF" w:rsidRPr="003E1BEF" w:rsidRDefault="00457FDF" w:rsidP="00457F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    </w:t>
      </w: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на объектах общественного питания, кроме объектов, реализующих табачные изделия и имеющих предназначенные для обслуживания граждан (потребителей) помещения с действующей системой вентиляции;</w:t>
      </w:r>
    </w:p>
    <w:p w:rsidR="00457FDF" w:rsidRPr="003E1BEF" w:rsidRDefault="00457FDF" w:rsidP="00457F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    </w:t>
      </w: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в помещениях органов государственного управления, местных исполнительных и распорядительных органов, организаций;</w:t>
      </w:r>
    </w:p>
    <w:p w:rsidR="00457FDF" w:rsidRPr="003E1BEF" w:rsidRDefault="00457FDF" w:rsidP="00457F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   </w:t>
      </w: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на всех видах вокзалов, в аэропортах, подземных переходах, на станциях метрополитена;</w:t>
      </w:r>
    </w:p>
    <w:p w:rsidR="00457FDF" w:rsidRPr="003E1BEF" w:rsidRDefault="00457FDF" w:rsidP="00457F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   </w:t>
      </w: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во всех видах общественного транспорта, вагонах поездов, на судах, в самолетах, за исключением поездов дальнего следования, пассажирских судов и самолетов, в которых предусмотрены места, специально предназначенные для курения.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Индивидуальными предпринимателями или юридическими лицами, иностранными организациями, в собственности, хозяйственном ведении либо в оперативном управлении которых находятся перечисленные объекты (помещения, здания, сооружения, транспорт), должны быть созданы либо выделены на этих объектах специально предназначенные для курения места, оборудованные в соответствии с требованиями законодательства.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  <w:r w:rsidRPr="003E1BE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Создаем специальное место для курения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Обязанность по созданию мест, специально предназначенных для курения, распространяется на руководителей республиканских органов государственного управления, местных исполнительных и распорядительных органов, организаций независимо от форм собственности и ведомственной принадлежности, индивидуальных предпринимателей.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 w:rsidRPr="003E1BE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Требования к специально предназначенным местам для курения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 таким местам, согласно п. 1 постановления Министерства по чрезвычайным ситуациям Республики Беларусь, Министерства здравоохранения Республики Беларусь от 22.04.2003 № 23/21 «О требованиях к специально предназначенным местам для курения» (далее — Постановление № 23/21), предъявляются следующие требования:</w:t>
      </w:r>
    </w:p>
    <w:p w:rsidR="00457FDF" w:rsidRPr="003E1BEF" w:rsidRDefault="00457FDF" w:rsidP="00457F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отделка ограждающих конструкций (полов, стен и перекрытий) в помещениях должна быть выполнена из негорючих материалов;</w:t>
      </w:r>
    </w:p>
    <w:p w:rsidR="00457FDF" w:rsidRPr="003E1BEF" w:rsidRDefault="00457FDF" w:rsidP="00457F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не допускается размещать мягкую мебель;</w:t>
      </w:r>
    </w:p>
    <w:p w:rsidR="00457FDF" w:rsidRPr="003E1BEF" w:rsidRDefault="00457FDF" w:rsidP="00457F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lastRenderedPageBreak/>
        <w:t>могут располагаться смежно с туалетными комнатами, залами ожидания и быть общими для мужчин и женщин, но не быть проходными;</w:t>
      </w:r>
    </w:p>
    <w:p w:rsidR="00457FDF" w:rsidRPr="003E1BEF" w:rsidRDefault="00457FDF" w:rsidP="00457F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должны иметь отдельную систему вентиляции с кратностью воздухообмена 10 м</w:t>
      </w:r>
      <w:r w:rsidRPr="003E1BEF">
        <w:rPr>
          <w:rFonts w:ascii="inherit" w:eastAsia="Times New Roman" w:hAnsi="inherit" w:cs="Times New Roman"/>
          <w:color w:val="444444"/>
          <w:sz w:val="15"/>
          <w:szCs w:val="15"/>
          <w:bdr w:val="none" w:sz="0" w:space="0" w:color="auto" w:frame="1"/>
          <w:vertAlign w:val="superscript"/>
          <w:lang w:eastAsia="ru-RU"/>
        </w:rPr>
        <w:t>3</w:t>
      </w: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/ч и выводящую воздух за пределы здания без его рециркуляции;</w:t>
      </w:r>
    </w:p>
    <w:p w:rsidR="00457FDF" w:rsidRPr="003E1BEF" w:rsidRDefault="00457FDF" w:rsidP="00457F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температура воздуха в холодный период года должна быть не ниже 16 °С;</w:t>
      </w:r>
    </w:p>
    <w:p w:rsidR="00457FDF" w:rsidRPr="003E1BEF" w:rsidRDefault="00457FDF" w:rsidP="00457F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должны обозначаться соответствующими знаками по ГОСТ 12.4.026-76 «Система стандартов безопасности труда. Цвета сигнальные и знаки безопасности»</w:t>
      </w:r>
      <w:hyperlink r:id="rId6" w:anchor="_ftn2" w:history="1">
        <w:r w:rsidRPr="003E1BEF">
          <w:rPr>
            <w:rFonts w:ascii="inherit" w:eastAsia="Times New Roman" w:hAnsi="inherit" w:cs="Times New Roman"/>
            <w:color w:val="04384A"/>
            <w:sz w:val="23"/>
            <w:szCs w:val="23"/>
            <w:bdr w:val="none" w:sz="0" w:space="0" w:color="auto" w:frame="1"/>
            <w:lang w:eastAsia="ru-RU"/>
          </w:rPr>
          <w:t>[2]</w:t>
        </w:r>
      </w:hyperlink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 (далее — ГОСТ 12.4.026-76), оборудоваться урнами (пепельницами) из негорючих материалов, не менее чем на 1/3 заполненными водой, и обеспечиваться первичными средствами пожаротушения (огнетушителем или ящиком с песком).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 w:rsidRPr="003E1BE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Где запрещено размещать места для курения?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 соответствии с п. 2 Постановления № 23/21 запрещается размещать специально предназначенные для курения места:</w:t>
      </w:r>
    </w:p>
    <w:p w:rsidR="00457FDF" w:rsidRPr="003E1BEF" w:rsidRDefault="00457FDF" w:rsidP="00457F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в туалетных комнатах;</w:t>
      </w:r>
    </w:p>
    <w:p w:rsidR="00457FDF" w:rsidRPr="003E1BEF" w:rsidRDefault="00457FDF" w:rsidP="00457F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в помещениях категорий по взрывопожарной и пожарной опасности А, Б, В1–В4 и ближе 30 м от наружных установок категорий по взрывопожарной и пожарной опасности </w:t>
      </w:r>
      <w:proofErr w:type="gramStart"/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Ан</w:t>
      </w:r>
      <w:proofErr w:type="gramEnd"/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Бн</w:t>
      </w:r>
      <w:proofErr w:type="spellEnd"/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, </w:t>
      </w:r>
      <w:proofErr w:type="spellStart"/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Вн</w:t>
      </w:r>
      <w:proofErr w:type="spellEnd"/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 xml:space="preserve"> согласно нормам пожарной безопасности Республики Беларусь «Категорирование помещений, зданий и наружных установок по взрывопожарной и пожарной опасности. НПБ 5–2000»</w:t>
      </w:r>
      <w:hyperlink r:id="rId7" w:anchor="_ftn3" w:history="1">
        <w:r w:rsidRPr="003E1BEF">
          <w:rPr>
            <w:rFonts w:ascii="inherit" w:eastAsia="Times New Roman" w:hAnsi="inherit" w:cs="Times New Roman"/>
            <w:color w:val="04384A"/>
            <w:sz w:val="23"/>
            <w:szCs w:val="23"/>
            <w:bdr w:val="none" w:sz="0" w:space="0" w:color="auto" w:frame="1"/>
            <w:lang w:eastAsia="ru-RU"/>
          </w:rPr>
          <w:t>[3]</w:t>
        </w:r>
      </w:hyperlink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. В настоящее время вместо указанных норм пожарной безопасности действует технический кодекс установившейся практики «Категорирование помещений, зданий и наружных установок по взрывопожарной и пожарной опасности» (ТКП 474–2013 (02300))</w:t>
      </w:r>
      <w:hyperlink r:id="rId8" w:anchor="_ftn4" w:history="1">
        <w:r w:rsidRPr="003E1BEF">
          <w:rPr>
            <w:rFonts w:ascii="inherit" w:eastAsia="Times New Roman" w:hAnsi="inherit" w:cs="Times New Roman"/>
            <w:color w:val="04384A"/>
            <w:sz w:val="23"/>
            <w:szCs w:val="23"/>
            <w:bdr w:val="none" w:sz="0" w:space="0" w:color="auto" w:frame="1"/>
            <w:lang w:eastAsia="ru-RU"/>
          </w:rPr>
          <w:t>[4]</w:t>
        </w:r>
      </w:hyperlink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;</w:t>
      </w:r>
    </w:p>
    <w:p w:rsidR="00457FDF" w:rsidRPr="003E1BEF" w:rsidRDefault="00457FDF" w:rsidP="00457F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во взрывоопасных и пожароопасных зонах согласно правилам устройства электроустановок;</w:t>
      </w:r>
    </w:p>
    <w:p w:rsidR="00457FDF" w:rsidRPr="003E1BEF" w:rsidRDefault="00457FDF" w:rsidP="00457F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на путях эвакуации (лестничных клетках, коридорах) из зданий и сооружений;</w:t>
      </w:r>
    </w:p>
    <w:p w:rsidR="00457FDF" w:rsidRPr="003E1BEF" w:rsidRDefault="00457FDF" w:rsidP="00457FD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на территориях, в зданиях и сооружениях организаций независимо от форм собственности и ведомственной принадлежности, в которых курение и проведение огневых работ не допускается требованиями технических нормативных правовых актов системы противопожарного нормирования и стандартизации Республики Беларусь. В указанных местах должны быть вывешены соответствующие запрещающие знаки по ГОСТ 12.4.026-76.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Информацию о местах, где запрещено курить, и о местах, специально предназначенных для этих целей, следует включить в программу проведения вводного и первичного инструктажей по охране труда и пожарной безопасности.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Pr="003E1BE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Когда и сколько можно курить на работе?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Что касается времени, в которое курить допустимо, то это могут быть перерывы для отдыха, предусмотренные законодательством о труде:</w:t>
      </w:r>
    </w:p>
    <w:p w:rsidR="00457FDF" w:rsidRPr="003E1BEF" w:rsidRDefault="00457FDF" w:rsidP="00457FD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для отдыха и питания;</w:t>
      </w:r>
    </w:p>
    <w:p w:rsidR="00457FDF" w:rsidRPr="003E1BEF" w:rsidRDefault="00457FDF" w:rsidP="00457FD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для обогревания;</w:t>
      </w:r>
    </w:p>
    <w:p w:rsidR="00457FDF" w:rsidRPr="003E1BEF" w:rsidRDefault="00457FDF" w:rsidP="00457FD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для отдыха на погрузочно-разгрузочных и других работах;</w:t>
      </w:r>
    </w:p>
    <w:p w:rsidR="00457FDF" w:rsidRPr="003E1BEF" w:rsidRDefault="00457FDF" w:rsidP="00457FD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3"/>
          <w:szCs w:val="23"/>
          <w:lang w:eastAsia="ru-RU"/>
        </w:rPr>
        <w:t>предусмотренные технологией, организацией труда, правилами его технического нормирования и охраны, а при их отсутствии — нанимателем по согласованию с профсоюзом, и др.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Кроме того, наниматель вправе установить и специальные перерывы для курения, закрепив соответствующие нормы в Правилах внутреннего трудового распорядка о периодичности и продолжительности их предоставления (например, по 10 мин через каждые 2 ч рабочего времени).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Наниматель не обязан предоставлять работникам специальные перерывы для курения. </w:t>
      </w:r>
      <w:proofErr w:type="spellStart"/>
      <w:proofErr w:type="gramStart"/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Время,допустимое</w:t>
      </w:r>
      <w:proofErr w:type="spellEnd"/>
      <w:proofErr w:type="gramEnd"/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для курения, фактически может быть сведено к продолжительности перерывов, предусмотренных законодательством о труде.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 w:rsidRPr="003E1BE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Возможно ли вообще запретить курение на работе?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Вопрос о полном запрете курения на работе является достаточно спорным. Существует мнение, что такой запрет, закрепленный в локальном нормативном правовом акте, вполне допустим. Вместе с тем из норм Положения о потреблении табачных изделий прямо следует право работника курить в специально отведенных для этой цели местах, а на нанимателя возлагается обязанность такие места создавать.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Однако не стоит забывать еще об одной проблеме, возникающей в случаях, если работа курящего сотрудника предполагает частое и продолжительное общение с посетителями. Некурящему человеку может быть довольно неприятно общаться с работником, от которого пахнет табаком. И если от консультанта или администратора магазина вполне можно удалиться на «безопасное» расстояние, то в случае с курящим парикмахером, мастером по маникюру, врачом-стоматологом, массажистом, косметологом и другими работниками, находящимися в процессе работы в непосредственной близости от клиента, ситуация более проблематична, а ведь от этого зависит не только заработок курильщика, но и имидж организации в целом. В подобных ситуациях курящим сотрудникам имеет смысл задуматься о смене профессии либо оставлении пагубной привычки за пределами работы.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</w:t>
      </w:r>
      <w:r w:rsidRPr="003E1BE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Допустимо ли отказать в приеме на работу курящему кандидату?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Если полностью запретить курить сотрудникам нельзя, возможно, изначально следует отказывать курящим в приеме на работу?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Многим нанимателям, явно отдающим предпочтение некурящим работникам, положительный ответ на этот вопрос помог бы значительно упростить процесс подбора персонала и избавить от решения ряда проблем в процессе дальнейшей совместной деятельности. Вместе с тем не стоит забывать о недопустимости дискриминации в сфере трудовых отношений.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Исходя из ч. 1 ст. 14 Трудового кодекса Республики Беларусь, под </w:t>
      </w:r>
      <w:r w:rsidRPr="003E1BE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дискриминацией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в сфере трудовых отношений следует понимать ограничение в трудовых правах или получение каких-либо преимуществ в зависимости от пола, расы, национального и социального происхождения, языка, религиозных или политических убеждений, участия или неучастия в профсоюзах или иных общественных объединениях, имущественного или служебного положения, возраста, места жительства, недостатков физического или психического характера, не препятствующих исполнению соответствующих трудовых обязанностей, иных обстоятельств, не связанных с деловыми качествами и не обусловленных спецификой трудовой функции работника.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Таким образом, отказать в приеме на работу только на основании того, что потенциальный сотрудник курит, наниматель </w:t>
      </w:r>
      <w:r w:rsidRPr="003E1BE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 вправе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По этой же причине считать работника, неоднократно замеченного с сигаретой в период предварительного испытания, не выдержавшим указанного испытания, также будет неверно. Личностные и иные качества, не связанные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с рабочей деятельностью и не влияющие на профессионализм сотрудника, не могут служить причиной прекращения с ним трудовых отношений.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Pr="003E1BE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Ответственность за курение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 курение в рабочее время, а также в местах, где оно запрещено, наниматель может применить к работнику одну из мер дисциплинарной ответственности, предусмотренную в ст. 198 ТК (замечание либо выговор), либо лишить работника полностью или частично дополнительных выплат стимулирующего характера на срок до 12 месяцев согласно подп. 3.3 п. 3 Декрета Президента Республики Беларусь от 15.12.2014 № 5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«Об усилении требований к руководящим кадрам и работникам организаций».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Если работник нарушил правила пожарной безопасности, вследствие чего возник пожар и нанимателю был причинен материальный ущерб, он может быть привлечен к материальной ответственности, установленной гл. 37 ТК.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Кроме того, согласно ст. 17.9 Кодекса Республики Беларусь об административных правонарушениях (далее — КоАП), на лицо, осуществляющее курение (потребление) табачных изделий в местах, где оно в соответствии с законодательными актами запрещено, может быть наложен штраф в размере </w:t>
      </w:r>
      <w:r w:rsidRPr="003E1BE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до четырех базовых величин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 случае если лицо, ответственное за выполнение правил пожарной безопасности, нарушило законодательство о пожарной безопасности и указанное нарушение повлекло возникновение пожара, ему в соответствии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  <w:t>с ч. 2 ст. 23.56 КоАП грозит штраф в размере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br/>
      </w:r>
      <w:r w:rsidRPr="003E1BE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от 30 до 50 базовых величин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Уголовная ответственность за нарушение правил пожарной безопасности установлена ст. 304 Уголовного кодекса Республики Беларусь.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Применение норм административной либо уголовной ответственности не исключает возможность привлечения виновного работника к дисциплинарной и материальной ответственности.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При этом следует учесть, что наложение штрафа за курение в неустановленных местах и нарушение норм пожарной безопасности, установленных законодательством, — прерогатива специально уполномоченных государственных органов. Наниматель не вправе производить удержания сумм указанных штрафов из заработной платы работника-нарушителя.</w:t>
      </w:r>
    </w:p>
    <w:p w:rsidR="00457FDF" w:rsidRPr="003E1BEF" w:rsidRDefault="00457FDF" w:rsidP="00457FD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3E1BEF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Как можно поощрить работников за отказ от курения?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Стимулировать отказ от курения и ведение здорового образа жизни возможно путем выплаты денежной премии и (или) предоставления дополнительных поощрительных отпусков за счет собственных средств.</w:t>
      </w:r>
    </w:p>
    <w:p w:rsidR="00457FDF" w:rsidRPr="003E1BE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 соответствии со ст. 160 ТК дополнительные поощрительные отпуска могут устанавливаться коллективным договором, соглашением или нанимателем всем работникам, отдельным их категориям (по специальностям и видам производств, работ, структурных подразделений), а персонально — трудовым договором.</w:t>
      </w:r>
    </w:p>
    <w:p w:rsidR="00457FD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Поскольку продолжительность поощрительного отпуска, предусмотренного ст. 160 ТК, законодательством не ограничена, наниматель вправе самостоятельно определить количество дней отдыха, дополнительно предоставляемых некурящим сотрудникам.</w:t>
      </w:r>
      <w:r w:rsidRPr="003E1BEF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 </w:t>
      </w: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</w:t>
      </w:r>
    </w:p>
    <w:p w:rsidR="00457FD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457FD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ГУ «</w:t>
      </w:r>
      <w:proofErr w:type="spellStart"/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Ушачский</w:t>
      </w:r>
      <w:proofErr w:type="spellEnd"/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рай ЦГЭ»  </w:t>
      </w:r>
    </w:p>
    <w:p w:rsidR="00457FDF" w:rsidRDefault="00457FDF" w:rsidP="00457FDF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color w:val="444444"/>
          <w:sz w:val="24"/>
          <w:szCs w:val="24"/>
          <w:lang w:eastAsia="ru-RU"/>
        </w:rPr>
        <w:t>И</w:t>
      </w: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нструктор-</w:t>
      </w:r>
      <w:proofErr w:type="spellStart"/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валеолог</w:t>
      </w:r>
      <w:proofErr w:type="spellEnd"/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                                                    А.В. Никитенко     </w:t>
      </w:r>
    </w:p>
    <w:p w:rsidR="002663D3" w:rsidRDefault="002663D3"/>
    <w:sectPr w:rsidR="0026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D03"/>
    <w:multiLevelType w:val="multilevel"/>
    <w:tmpl w:val="7708F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05C"/>
    <w:multiLevelType w:val="multilevel"/>
    <w:tmpl w:val="B1CC5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45DF7"/>
    <w:multiLevelType w:val="multilevel"/>
    <w:tmpl w:val="52E69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81AD2"/>
    <w:multiLevelType w:val="multilevel"/>
    <w:tmpl w:val="650E4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CB"/>
    <w:rsid w:val="002663D3"/>
    <w:rsid w:val="003240CB"/>
    <w:rsid w:val="0045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8F85"/>
  <w15:chartTrackingRefBased/>
  <w15:docId w15:val="{E4ECC60C-16E6-4F61-96E5-62906C1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delkadrov.by/number/2016/2/Kurenie_v_rabochee_vremya_ogranicheniya_i_zaprety_022016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tdelkadrov.by/number/2016/2/Kurenie_v_rabochee_vremya_ogranicheniya_i_zaprety_022016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delkadrov.by/number/2016/2/Kurenie_v_rabochee_vremya_ogranicheniya_i_zaprety_02201611/" TargetMode="External"/><Relationship Id="rId5" Type="http://schemas.openxmlformats.org/officeDocument/2006/relationships/hyperlink" Target="https://otdelkadrov.by/number/2016/2/Kurenie_v_rabochee_vremya_ogranicheniya_i_zaprety_0220161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1896</Words>
  <Characters>10811</Characters>
  <Application>Microsoft Office Word</Application>
  <DocSecurity>0</DocSecurity>
  <Lines>90</Lines>
  <Paragraphs>25</Paragraphs>
  <ScaleCrop>false</ScaleCrop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2024-04-16T07:32:00Z</dcterms:created>
  <dcterms:modified xsi:type="dcterms:W3CDTF">2024-04-16T07:32:00Z</dcterms:modified>
</cp:coreProperties>
</file>