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00" w:rsidRPr="00C65000" w:rsidRDefault="00C65000" w:rsidP="00C65000">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C65000">
        <w:rPr>
          <w:rFonts w:ascii="Times New Roman" w:eastAsia="Times New Roman" w:hAnsi="Times New Roman" w:cs="Times New Roman"/>
          <w:noProof/>
          <w:color w:val="444444"/>
          <w:sz w:val="24"/>
          <w:szCs w:val="24"/>
          <w:lang w:eastAsia="ru-RU"/>
        </w:rPr>
        <w:drawing>
          <wp:inline distT="0" distB="0" distL="0" distR="0" wp14:anchorId="7FA039E2" wp14:editId="69965407">
            <wp:extent cx="7620000" cy="4238625"/>
            <wp:effectExtent l="0" t="0" r="0" b="9525"/>
            <wp:docPr id="1" name="Рисунок 1" descr="https://slavgche.by/wp-content/uploads/33b7e87a1bed5823f73bae8cc0cbec64-800x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avgche.by/wp-content/uploads/33b7e87a1bed5823f73bae8cc0cbec64-800x44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238625"/>
                    </a:xfrm>
                    <a:prstGeom prst="rect">
                      <a:avLst/>
                    </a:prstGeom>
                    <a:noFill/>
                    <a:ln>
                      <a:noFill/>
                    </a:ln>
                  </pic:spPr>
                </pic:pic>
              </a:graphicData>
            </a:graphic>
          </wp:inline>
        </w:drawing>
      </w:r>
    </w:p>
    <w:p w:rsidR="00C65000" w:rsidRPr="00C65000" w:rsidRDefault="001F5791" w:rsidP="00C65000">
      <w:pPr>
        <w:shd w:val="clear" w:color="auto" w:fill="FFFFFF"/>
        <w:spacing w:after="0" w:line="240" w:lineRule="auto"/>
        <w:textAlignment w:val="baseline"/>
        <w:rPr>
          <w:rFonts w:ascii="inherit" w:eastAsia="Times New Roman" w:hAnsi="inherit" w:cs="Times New Roman"/>
          <w:color w:val="444444"/>
          <w:sz w:val="24"/>
          <w:szCs w:val="24"/>
          <w:lang w:eastAsia="ru-RU"/>
        </w:rPr>
      </w:pPr>
      <w:hyperlink r:id="rId5" w:history="1">
        <w:r w:rsidR="00C65000" w:rsidRPr="00C65000">
          <w:rPr>
            <w:rFonts w:ascii="inherit" w:eastAsia="Times New Roman" w:hAnsi="inherit" w:cs="Times New Roman"/>
            <w:color w:val="FFFFFF"/>
            <w:sz w:val="18"/>
            <w:szCs w:val="18"/>
            <w:bdr w:val="none" w:sz="0" w:space="0" w:color="auto" w:frame="1"/>
            <w:shd w:val="clear" w:color="auto" w:fill="04384A"/>
            <w:lang w:eastAsia="ru-RU"/>
          </w:rPr>
          <w:t>Вакцины</w:t>
        </w:r>
      </w:hyperlink>
      <w:r w:rsidR="00C65000" w:rsidRPr="00C65000">
        <w:rPr>
          <w:rFonts w:ascii="inherit" w:eastAsia="Times New Roman" w:hAnsi="inherit" w:cs="Times New Roman"/>
          <w:color w:val="444444"/>
          <w:sz w:val="24"/>
          <w:szCs w:val="24"/>
          <w:bdr w:val="none" w:sz="0" w:space="0" w:color="auto" w:frame="1"/>
          <w:lang w:eastAsia="ru-RU"/>
        </w:rPr>
        <w:t> </w:t>
      </w:r>
      <w:hyperlink r:id="rId6" w:history="1">
        <w:r w:rsidR="00C65000" w:rsidRPr="00C65000">
          <w:rPr>
            <w:rFonts w:ascii="inherit" w:eastAsia="Times New Roman" w:hAnsi="inherit" w:cs="Times New Roman"/>
            <w:color w:val="FFFFFF"/>
            <w:sz w:val="18"/>
            <w:szCs w:val="18"/>
            <w:bdr w:val="none" w:sz="0" w:space="0" w:color="auto" w:frame="1"/>
            <w:shd w:val="clear" w:color="auto" w:fill="04384A"/>
            <w:lang w:eastAsia="ru-RU"/>
          </w:rPr>
          <w:t>Инфекционные заболевания</w:t>
        </w:r>
      </w:hyperlink>
      <w:r w:rsidR="00C65000" w:rsidRPr="00C65000">
        <w:rPr>
          <w:rFonts w:ascii="inherit" w:eastAsia="Times New Roman" w:hAnsi="inherit" w:cs="Times New Roman"/>
          <w:color w:val="444444"/>
          <w:sz w:val="24"/>
          <w:szCs w:val="24"/>
          <w:bdr w:val="none" w:sz="0" w:space="0" w:color="auto" w:frame="1"/>
          <w:lang w:eastAsia="ru-RU"/>
        </w:rPr>
        <w:t> </w:t>
      </w:r>
      <w:hyperlink r:id="rId7" w:history="1">
        <w:r w:rsidR="00C65000" w:rsidRPr="00C65000">
          <w:rPr>
            <w:rFonts w:ascii="inherit" w:eastAsia="Times New Roman" w:hAnsi="inherit" w:cs="Times New Roman"/>
            <w:color w:val="FFFFFF"/>
            <w:sz w:val="18"/>
            <w:szCs w:val="18"/>
            <w:bdr w:val="none" w:sz="0" w:space="0" w:color="auto" w:frame="1"/>
            <w:shd w:val="clear" w:color="auto" w:fill="04384A"/>
            <w:lang w:eastAsia="ru-RU"/>
          </w:rPr>
          <w:t>Новости</w:t>
        </w:r>
      </w:hyperlink>
      <w:r w:rsidR="00C65000" w:rsidRPr="00C65000">
        <w:rPr>
          <w:rFonts w:ascii="inherit" w:eastAsia="Times New Roman" w:hAnsi="inherit" w:cs="Times New Roman"/>
          <w:color w:val="444444"/>
          <w:sz w:val="24"/>
          <w:szCs w:val="24"/>
          <w:bdr w:val="none" w:sz="0" w:space="0" w:color="auto" w:frame="1"/>
          <w:lang w:eastAsia="ru-RU"/>
        </w:rPr>
        <w:t> </w:t>
      </w:r>
    </w:p>
    <w:p w:rsidR="00C65000" w:rsidRPr="002F52B0" w:rsidRDefault="00C65000" w:rsidP="002F52B0">
      <w:pPr>
        <w:shd w:val="clear" w:color="auto" w:fill="FFFFFF"/>
        <w:spacing w:after="0" w:line="240" w:lineRule="auto"/>
        <w:textAlignment w:val="baseline"/>
        <w:outlineLvl w:val="0"/>
        <w:rPr>
          <w:rFonts w:ascii="Arial" w:eastAsia="Times New Roman" w:hAnsi="Arial" w:cs="Arial"/>
          <w:color w:val="333333"/>
          <w:kern w:val="36"/>
          <w:sz w:val="48"/>
          <w:szCs w:val="48"/>
          <w:lang w:eastAsia="ru-RU"/>
        </w:rPr>
      </w:pPr>
      <w:r w:rsidRPr="00C65000">
        <w:rPr>
          <w:rFonts w:ascii="Arial" w:eastAsia="Times New Roman" w:hAnsi="Arial" w:cs="Arial"/>
          <w:color w:val="333333"/>
          <w:kern w:val="36"/>
          <w:sz w:val="48"/>
          <w:szCs w:val="48"/>
          <w:lang w:eastAsia="ru-RU"/>
        </w:rPr>
        <w:t>Европейская неделя иммунизации</w:t>
      </w:r>
      <w:bookmarkStart w:id="0" w:name="_GoBack"/>
      <w:bookmarkEnd w:id="0"/>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xml:space="preserve">С </w:t>
      </w:r>
      <w:proofErr w:type="gramStart"/>
      <w:r w:rsidRPr="00C65000">
        <w:rPr>
          <w:rFonts w:ascii="inherit" w:eastAsia="Times New Roman" w:hAnsi="inherit" w:cs="Times New Roman"/>
          <w:color w:val="444444"/>
          <w:sz w:val="24"/>
          <w:szCs w:val="24"/>
          <w:lang w:eastAsia="ru-RU"/>
        </w:rPr>
        <w:t>21  по</w:t>
      </w:r>
      <w:proofErr w:type="gramEnd"/>
      <w:r w:rsidRPr="00C65000">
        <w:rPr>
          <w:rFonts w:ascii="inherit" w:eastAsia="Times New Roman" w:hAnsi="inherit" w:cs="Times New Roman"/>
          <w:color w:val="444444"/>
          <w:sz w:val="24"/>
          <w:szCs w:val="24"/>
          <w:lang w:eastAsia="ru-RU"/>
        </w:rPr>
        <w:t>   27 апреля  2024 г. по инициативе Европейского регионального бюро Всемирной организации здравоохранения в странах Европейского региона, в том числе и в Республике Беларусь, проводится Европейская неделя иммунизации.</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Лозунг 2024 года «Все, что в человеческих силах: спасение жизней с помощью иммунизации». </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w:t>
      </w:r>
      <w:r>
        <w:rPr>
          <w:rFonts w:ascii="inherit" w:eastAsia="Times New Roman" w:hAnsi="inherit" w:cs="Times New Roman"/>
          <w:color w:val="444444"/>
          <w:sz w:val="24"/>
          <w:szCs w:val="24"/>
          <w:lang w:eastAsia="ru-RU"/>
        </w:rPr>
        <w:t xml:space="preserve">  В рамках Европейской </w:t>
      </w:r>
      <w:proofErr w:type="gramStart"/>
      <w:r>
        <w:rPr>
          <w:rFonts w:ascii="inherit" w:eastAsia="Times New Roman" w:hAnsi="inherit" w:cs="Times New Roman"/>
          <w:color w:val="444444"/>
          <w:sz w:val="24"/>
          <w:szCs w:val="24"/>
          <w:lang w:eastAsia="ru-RU"/>
        </w:rPr>
        <w:t>Недели  и</w:t>
      </w:r>
      <w:r w:rsidRPr="00C65000">
        <w:rPr>
          <w:rFonts w:ascii="inherit" w:eastAsia="Times New Roman" w:hAnsi="inherit" w:cs="Times New Roman"/>
          <w:color w:val="444444"/>
          <w:sz w:val="24"/>
          <w:szCs w:val="24"/>
          <w:lang w:eastAsia="ru-RU"/>
        </w:rPr>
        <w:t>ммунизации</w:t>
      </w:r>
      <w:proofErr w:type="gramEnd"/>
      <w:r w:rsidRPr="00C65000">
        <w:rPr>
          <w:rFonts w:ascii="inherit" w:eastAsia="Times New Roman" w:hAnsi="inherit" w:cs="Times New Roman"/>
          <w:color w:val="444444"/>
          <w:sz w:val="24"/>
          <w:szCs w:val="24"/>
          <w:lang w:eastAsia="ru-RU"/>
        </w:rPr>
        <w:t xml:space="preserve"> в организациях здравоохранения района будет организована работа «горячих линий», «телефонов доверия», состоятся пресс-конференции, консультации специалистов (педиатров, неврологов, терапевтов, эпидемиологов) по вопросам иммунопрофилактики. Организовано </w:t>
      </w:r>
      <w:proofErr w:type="gramStart"/>
      <w:r w:rsidRPr="00C65000">
        <w:rPr>
          <w:rFonts w:ascii="inherit" w:eastAsia="Times New Roman" w:hAnsi="inherit" w:cs="Times New Roman"/>
          <w:color w:val="444444"/>
          <w:sz w:val="24"/>
          <w:szCs w:val="24"/>
          <w:lang w:eastAsia="ru-RU"/>
        </w:rPr>
        <w:t>издание  и</w:t>
      </w:r>
      <w:proofErr w:type="gramEnd"/>
      <w:r w:rsidRPr="00C65000">
        <w:rPr>
          <w:rFonts w:ascii="inherit" w:eastAsia="Times New Roman" w:hAnsi="inherit" w:cs="Times New Roman"/>
          <w:color w:val="444444"/>
          <w:sz w:val="24"/>
          <w:szCs w:val="24"/>
          <w:lang w:eastAsia="ru-RU"/>
        </w:rPr>
        <w:t xml:space="preserve"> распространение информационных материалов (памяток, листовок и др.).</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Вакцинация остается приоритетом в борьбе с некоторыми инфекционными заболеваниями, такими как: туберкулез, вирусный гепатит, коклюш, дифтерия, столбняк, полиомиелит, корь, краснуха, эпидемический паротит, грипп, инфекции COVID-19.</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В целом иммунизация — это процесс, благодаря которому человек приобретает иммунитет, или становится невосприимчивым к инфекционной болезни. В организме иммунитет может возникать естественными путями в результате перенесенного инфекционного заболевания, или посредством вакцинации.</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xml:space="preserve">         Вакцины тренируют иммунную систему к выработке специфических антител. Они содержат только убитые или ослабленные формы возбудителей той или иной болезни </w:t>
      </w:r>
      <w:r w:rsidRPr="00C65000">
        <w:rPr>
          <w:rFonts w:ascii="inherit" w:eastAsia="Times New Roman" w:hAnsi="inherit" w:cs="Times New Roman"/>
          <w:color w:val="444444"/>
          <w:sz w:val="24"/>
          <w:szCs w:val="24"/>
          <w:lang w:eastAsia="ru-RU"/>
        </w:rPr>
        <w:lastRenderedPageBreak/>
        <w:t>(вирусов или бактерий), которые не приводят к развитию инфекционного заболевания и не создают риска, связанных с ним осложнений. </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Получив одну или несколько доз вакцины, мы, как правило, приобретаем защиту от той или иной болезни на много лет, десятилетий или даже на всю жизнь. Именно это делает вакцины таким эффективным средством.</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xml:space="preserve">         Вакцинация позволяет ежегодно </w:t>
      </w:r>
      <w:proofErr w:type="gramStart"/>
      <w:r w:rsidRPr="00C65000">
        <w:rPr>
          <w:rFonts w:ascii="inherit" w:eastAsia="Times New Roman" w:hAnsi="inherit" w:cs="Times New Roman"/>
          <w:color w:val="444444"/>
          <w:sz w:val="24"/>
          <w:szCs w:val="24"/>
          <w:lang w:eastAsia="ru-RU"/>
        </w:rPr>
        <w:t>предотвращать  множество</w:t>
      </w:r>
      <w:proofErr w:type="gramEnd"/>
      <w:r w:rsidRPr="00C65000">
        <w:rPr>
          <w:rFonts w:ascii="inherit" w:eastAsia="Times New Roman" w:hAnsi="inherit" w:cs="Times New Roman"/>
          <w:color w:val="444444"/>
          <w:sz w:val="24"/>
          <w:szCs w:val="24"/>
          <w:lang w:eastAsia="ru-RU"/>
        </w:rPr>
        <w:t xml:space="preserve"> смертельных случаев от дифтерии, столбняка, коклюша и кори.</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Благодаря повсеместной вакцинации ликвидирована натуральная оспа, отмечается значительное снижение количества случаев заболеваний корью, краснухой, дифтерией, столбняком, туберкулезом, вирусным гепатитом В, а также другими инфекциями, предупреждаемыми с помощью иммунизации.</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В нашей стране вакцинация проводится в соответствии с Национальным календарем профилактических прививок и Перечнем профилактических прививок по эпидемическим показаниям на бесплатной основе.</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Плановая вакцинация согласно Национальному календарю профилактических прививок проводится в определенные сроки жизни человека и включает вакцинацию против 12 инфекций: вирусный гепатит В, туберкулез, коклюш, дифтерия, столбняк, гемофильная инфекция типа b (ХИБ-инфекция), пневмококковая инфекция, полиомиелит, корь, эпидемический паротит, краснуха, грипп.</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По эпидемическим показаниям профилактические прививки выполняются против 19 инфекций: бешенство, бруцеллез, ветряная оспа, вирусный гепатит А, вирусный гепатит В, дифтерия, желтая лихорадка, клещевой энцефалит, коклюш, корь, краснуха, лептоспироз, полиомиелит, сибирская язва, столбняк, туляремия, чума, эпидемический паротит, инфекция COVID-19.</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По желанию можно пройти вакцинацию против других инфекций, не включенных в Национальный календарь профилактических прививок, на платной основе путем обращения к участковому педиатру, терапевту в организацию здравоохранения по месту жительства.</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Каждая партия вакцины, поступающая в Республику Беларусь, проходит тщательную проверку качества. В нашей стране используются только зарегистрированные и разрешенные к применению в установленном порядке препараты.</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На протяжении длительного периода в Республике Беларусь поддерживаются оптимальные охваты профилактическими прививками (более 97% среди детей, 95% у взрос</w:t>
      </w:r>
      <w:r w:rsidR="002F52B0">
        <w:rPr>
          <w:rFonts w:ascii="inherit" w:eastAsia="Times New Roman" w:hAnsi="inherit" w:cs="Times New Roman"/>
          <w:color w:val="444444"/>
          <w:sz w:val="24"/>
          <w:szCs w:val="24"/>
          <w:lang w:eastAsia="ru-RU"/>
        </w:rPr>
        <w:t xml:space="preserve">лых), в </w:t>
      </w:r>
      <w:proofErr w:type="spellStart"/>
      <w:r w:rsidR="002F52B0">
        <w:rPr>
          <w:rFonts w:ascii="inherit" w:eastAsia="Times New Roman" w:hAnsi="inherit" w:cs="Times New Roman"/>
          <w:color w:val="444444"/>
          <w:sz w:val="24"/>
          <w:szCs w:val="24"/>
          <w:lang w:eastAsia="ru-RU"/>
        </w:rPr>
        <w:t>Ушачском</w:t>
      </w:r>
      <w:proofErr w:type="spellEnd"/>
      <w:r w:rsidR="002F52B0">
        <w:rPr>
          <w:rFonts w:ascii="inherit" w:eastAsia="Times New Roman" w:hAnsi="inherit" w:cs="Times New Roman"/>
          <w:color w:val="444444"/>
          <w:sz w:val="24"/>
          <w:szCs w:val="24"/>
          <w:lang w:eastAsia="ru-RU"/>
        </w:rPr>
        <w:t xml:space="preserve"> районе (100% среди детей, 97</w:t>
      </w:r>
      <w:r w:rsidRPr="00C65000">
        <w:rPr>
          <w:rFonts w:ascii="inherit" w:eastAsia="Times New Roman" w:hAnsi="inherit" w:cs="Times New Roman"/>
          <w:color w:val="444444"/>
          <w:sz w:val="24"/>
          <w:szCs w:val="24"/>
          <w:lang w:eastAsia="ru-RU"/>
        </w:rPr>
        <w:t>% у взрослых), что обеспечивает предупреждение массового распространения возбудителей инфекционных заболеваний в случае их завоза на территорию нашей страны, района.</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xml:space="preserve">         Необходимо помнить, что от большинства инфекций, включенных в Национальный календарь </w:t>
      </w:r>
      <w:proofErr w:type="gramStart"/>
      <w:r w:rsidRPr="00C65000">
        <w:rPr>
          <w:rFonts w:ascii="inherit" w:eastAsia="Times New Roman" w:hAnsi="inherit" w:cs="Times New Roman"/>
          <w:color w:val="444444"/>
          <w:sz w:val="24"/>
          <w:szCs w:val="24"/>
          <w:lang w:eastAsia="ru-RU"/>
        </w:rPr>
        <w:t>профилактических прививок</w:t>
      </w:r>
      <w:proofErr w:type="gramEnd"/>
      <w:r w:rsidRPr="00C65000">
        <w:rPr>
          <w:rFonts w:ascii="inherit" w:eastAsia="Times New Roman" w:hAnsi="inherit" w:cs="Times New Roman"/>
          <w:color w:val="444444"/>
          <w:sz w:val="24"/>
          <w:szCs w:val="24"/>
          <w:lang w:eastAsia="ru-RU"/>
        </w:rPr>
        <w:t xml:space="preserve"> не существует специфических лекарств, которые помогут в случае развития заболевания.</w:t>
      </w:r>
    </w:p>
    <w:p w:rsidR="00C65000" w:rsidRPr="00C65000" w:rsidRDefault="00C65000" w:rsidP="00C65000">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C65000">
        <w:rPr>
          <w:rFonts w:ascii="inherit" w:eastAsia="Times New Roman" w:hAnsi="inherit" w:cs="Times New Roman"/>
          <w:color w:val="444444"/>
          <w:sz w:val="24"/>
          <w:szCs w:val="24"/>
          <w:lang w:eastAsia="ru-RU"/>
        </w:rPr>
        <w:t>         Иммунизация ежегодно позволяет спасать миллионы жизней. Сегодня у человечества есть вакцины, с помощью которых можно контролировать и предупреждать 25 инфекционных болезней, благодаря чему люди всех возрастных групп имеют возможность прожить более долгую и здоровую жизнь. </w:t>
      </w:r>
    </w:p>
    <w:p w:rsidR="002D5840" w:rsidRDefault="00C65000">
      <w:r>
        <w:t>Инструктор-</w:t>
      </w:r>
      <w:proofErr w:type="spellStart"/>
      <w:r>
        <w:t>валеолог</w:t>
      </w:r>
      <w:proofErr w:type="spellEnd"/>
    </w:p>
    <w:p w:rsidR="00C65000" w:rsidRDefault="00C65000">
      <w:r>
        <w:t>ГУ «</w:t>
      </w:r>
      <w:proofErr w:type="spellStart"/>
      <w:r>
        <w:t>Ушачский</w:t>
      </w:r>
      <w:proofErr w:type="spellEnd"/>
      <w:r>
        <w:t xml:space="preserve"> рай </w:t>
      </w:r>
      <w:proofErr w:type="gramStart"/>
      <w:r>
        <w:t xml:space="preserve">ЦГЭ»   </w:t>
      </w:r>
      <w:proofErr w:type="gramEnd"/>
      <w:r>
        <w:t xml:space="preserve">                                                     А.В. Никитенко</w:t>
      </w:r>
    </w:p>
    <w:sectPr w:rsidR="00C65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72"/>
    <w:rsid w:val="002D5840"/>
    <w:rsid w:val="002F52B0"/>
    <w:rsid w:val="00C65000"/>
    <w:rsid w:val="00D6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507"/>
  <w15:chartTrackingRefBased/>
  <w15:docId w15:val="{8FAE5646-CC8F-4295-A700-A4627265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8723">
      <w:bodyDiv w:val="1"/>
      <w:marLeft w:val="0"/>
      <w:marRight w:val="0"/>
      <w:marTop w:val="0"/>
      <w:marBottom w:val="0"/>
      <w:divBdr>
        <w:top w:val="none" w:sz="0" w:space="0" w:color="auto"/>
        <w:left w:val="none" w:sz="0" w:space="0" w:color="auto"/>
        <w:bottom w:val="none" w:sz="0" w:space="0" w:color="auto"/>
        <w:right w:val="none" w:sz="0" w:space="0" w:color="auto"/>
      </w:divBdr>
      <w:divsChild>
        <w:div w:id="1137146442">
          <w:marLeft w:val="0"/>
          <w:marRight w:val="0"/>
          <w:marTop w:val="0"/>
          <w:marBottom w:val="0"/>
          <w:divBdr>
            <w:top w:val="none" w:sz="0" w:space="0" w:color="auto"/>
            <w:left w:val="none" w:sz="0" w:space="0" w:color="auto"/>
            <w:bottom w:val="none" w:sz="0" w:space="0" w:color="auto"/>
            <w:right w:val="none" w:sz="0" w:space="0" w:color="auto"/>
          </w:divBdr>
          <w:divsChild>
            <w:div w:id="1094477998">
              <w:marLeft w:val="0"/>
              <w:marRight w:val="0"/>
              <w:marTop w:val="0"/>
              <w:marBottom w:val="0"/>
              <w:divBdr>
                <w:top w:val="none" w:sz="0" w:space="0" w:color="auto"/>
                <w:left w:val="none" w:sz="0" w:space="0" w:color="auto"/>
                <w:bottom w:val="none" w:sz="0" w:space="0" w:color="auto"/>
                <w:right w:val="none" w:sz="0" w:space="0" w:color="auto"/>
              </w:divBdr>
            </w:div>
            <w:div w:id="327563774">
              <w:marLeft w:val="0"/>
              <w:marRight w:val="0"/>
              <w:marTop w:val="0"/>
              <w:marBottom w:val="0"/>
              <w:divBdr>
                <w:top w:val="none" w:sz="0" w:space="0" w:color="auto"/>
                <w:left w:val="none" w:sz="0" w:space="0" w:color="auto"/>
                <w:bottom w:val="none" w:sz="0" w:space="0" w:color="auto"/>
                <w:right w:val="none" w:sz="0" w:space="0" w:color="auto"/>
              </w:divBdr>
            </w:div>
            <w:div w:id="1757899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lavgche.by/archives/category/n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avgche.by/archives/category/%d0%b8%d0%bd%d1%84%d0%b5%d0%ba%d1%86%d0%b8%d0%be%d0%bd%d0%bd%d1%8b%d0%b5-%d0%b7%d0%b0%d0%b1%d0%be%d0%bb%d0%b5%d0%b2%d0%b0%d0%bd%d0%b8%d1%8f" TargetMode="External"/><Relationship Id="rId5" Type="http://schemas.openxmlformats.org/officeDocument/2006/relationships/hyperlink" Target="https://slavgche.by/archives/category/%d0%b2%d0%b0%d0%ba%d1%86%d0%b8%d0%bd%d1%8b"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2024-04-24T06:58:00Z</dcterms:created>
  <dcterms:modified xsi:type="dcterms:W3CDTF">2024-04-24T08:12:00Z</dcterms:modified>
</cp:coreProperties>
</file>