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45" w:rsidRPr="009718F7" w:rsidRDefault="002E5845" w:rsidP="009718F7">
      <w:pPr>
        <w:shd w:val="clear" w:color="auto" w:fill="FFFFFF"/>
        <w:spacing w:after="0" w:line="240" w:lineRule="auto"/>
        <w:textAlignment w:val="baseline"/>
        <w:outlineLvl w:val="0"/>
        <w:rPr>
          <w:rFonts w:ascii="Arial" w:eastAsia="Times New Roman" w:hAnsi="Arial" w:cs="Arial"/>
          <w:color w:val="333333"/>
          <w:kern w:val="36"/>
          <w:sz w:val="48"/>
          <w:szCs w:val="48"/>
          <w:lang w:eastAsia="ru-RU"/>
        </w:rPr>
      </w:pPr>
      <w:r w:rsidRPr="00756D08">
        <w:rPr>
          <w:rFonts w:ascii="Arial" w:eastAsia="Times New Roman" w:hAnsi="Arial" w:cs="Arial"/>
          <w:color w:val="333333"/>
          <w:kern w:val="36"/>
          <w:sz w:val="48"/>
          <w:szCs w:val="48"/>
          <w:lang w:eastAsia="ru-RU"/>
        </w:rPr>
        <w:t>Профилактика гепатитов</w:t>
      </w:r>
    </w:p>
    <w:p w:rsidR="002E5845" w:rsidRPr="00756D08" w:rsidRDefault="002E5845" w:rsidP="002E5845">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b/>
          <w:bCs/>
          <w:color w:val="444444"/>
          <w:sz w:val="24"/>
          <w:szCs w:val="24"/>
          <w:bdr w:val="none" w:sz="0" w:space="0" w:color="auto" w:frame="1"/>
          <w:lang w:eastAsia="ru-RU"/>
        </w:rPr>
        <w:t>Гепатит</w:t>
      </w:r>
      <w:r w:rsidRPr="00756D08">
        <w:rPr>
          <w:rFonts w:ascii="inherit" w:eastAsia="Times New Roman" w:hAnsi="inherit" w:cs="Times New Roman"/>
          <w:color w:val="444444"/>
          <w:sz w:val="24"/>
          <w:szCs w:val="24"/>
          <w:lang w:eastAsia="ru-RU"/>
        </w:rPr>
        <w:t xml:space="preserve"> — это воспаление печени. Существует 5 основных вирусов гепатита, называемых типами A, B, C, D и </w:t>
      </w:r>
      <w:proofErr w:type="gramStart"/>
      <w:r w:rsidRPr="00756D08">
        <w:rPr>
          <w:rFonts w:ascii="inherit" w:eastAsia="Times New Roman" w:hAnsi="inherit" w:cs="Times New Roman"/>
          <w:color w:val="444444"/>
          <w:sz w:val="24"/>
          <w:szCs w:val="24"/>
          <w:lang w:eastAsia="ru-RU"/>
        </w:rPr>
        <w:t>E ,</w:t>
      </w:r>
      <w:proofErr w:type="gramEnd"/>
      <w:r w:rsidRPr="00756D08">
        <w:rPr>
          <w:rFonts w:ascii="inherit" w:eastAsia="Times New Roman" w:hAnsi="inherit" w:cs="Times New Roman"/>
          <w:color w:val="444444"/>
          <w:sz w:val="24"/>
          <w:szCs w:val="24"/>
          <w:lang w:eastAsia="ru-RU"/>
        </w:rPr>
        <w:t xml:space="preserve"> но причиной гепатита могут быть и другие инфекции, токсичные вещества как  алкоголь , наркотики. По механизму передачи вирусные гепатиты подразделяются на </w:t>
      </w:r>
      <w:proofErr w:type="spellStart"/>
      <w:r w:rsidRPr="00756D08">
        <w:rPr>
          <w:rFonts w:ascii="inherit" w:eastAsia="Times New Roman" w:hAnsi="inherit" w:cs="Times New Roman"/>
          <w:color w:val="444444"/>
          <w:sz w:val="24"/>
          <w:szCs w:val="24"/>
          <w:lang w:eastAsia="ru-RU"/>
        </w:rPr>
        <w:t>фекально</w:t>
      </w:r>
      <w:proofErr w:type="spellEnd"/>
      <w:r w:rsidRPr="00756D08">
        <w:rPr>
          <w:rFonts w:ascii="inherit" w:eastAsia="Times New Roman" w:hAnsi="inherit" w:cs="Times New Roman"/>
          <w:color w:val="444444"/>
          <w:sz w:val="24"/>
          <w:szCs w:val="24"/>
          <w:lang w:eastAsia="ru-RU"/>
        </w:rPr>
        <w:t xml:space="preserve"> – оральные (гепатиты А, </w:t>
      </w:r>
      <w:proofErr w:type="gramStart"/>
      <w:r w:rsidRPr="00756D08">
        <w:rPr>
          <w:rFonts w:ascii="inherit" w:eastAsia="Times New Roman" w:hAnsi="inherit" w:cs="Times New Roman"/>
          <w:color w:val="444444"/>
          <w:sz w:val="24"/>
          <w:szCs w:val="24"/>
          <w:lang w:eastAsia="ru-RU"/>
        </w:rPr>
        <w:t>Е)  и</w:t>
      </w:r>
      <w:proofErr w:type="gramEnd"/>
      <w:r w:rsidRPr="00756D08">
        <w:rPr>
          <w:rFonts w:ascii="inherit" w:eastAsia="Times New Roman" w:hAnsi="inherit" w:cs="Times New Roman"/>
          <w:color w:val="444444"/>
          <w:sz w:val="24"/>
          <w:szCs w:val="24"/>
          <w:lang w:eastAsia="ru-RU"/>
        </w:rPr>
        <w:t xml:space="preserve"> парентеральные (гепатиты В, С,Д).</w:t>
      </w:r>
    </w:p>
    <w:p w:rsidR="002E5845" w:rsidRPr="00756D08" w:rsidRDefault="002E5845" w:rsidP="002E5845">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b/>
          <w:bCs/>
          <w:color w:val="444444"/>
          <w:sz w:val="24"/>
          <w:szCs w:val="24"/>
          <w:bdr w:val="none" w:sz="0" w:space="0" w:color="auto" w:frame="1"/>
          <w:lang w:eastAsia="ru-RU"/>
        </w:rPr>
        <w:t>Вирус гепатита А</w:t>
      </w:r>
      <w:r w:rsidRPr="00756D08">
        <w:rPr>
          <w:rFonts w:ascii="inherit" w:eastAsia="Times New Roman" w:hAnsi="inherit" w:cs="Times New Roman"/>
          <w:color w:val="444444"/>
          <w:sz w:val="24"/>
          <w:szCs w:val="24"/>
          <w:lang w:eastAsia="ru-RU"/>
        </w:rPr>
        <w:t> и </w:t>
      </w:r>
      <w:r w:rsidRPr="00756D08">
        <w:rPr>
          <w:rFonts w:ascii="inherit" w:eastAsia="Times New Roman" w:hAnsi="inherit" w:cs="Times New Roman"/>
          <w:b/>
          <w:bCs/>
          <w:color w:val="444444"/>
          <w:sz w:val="24"/>
          <w:szCs w:val="24"/>
          <w:bdr w:val="none" w:sz="0" w:space="0" w:color="auto" w:frame="1"/>
          <w:lang w:eastAsia="ru-RU"/>
        </w:rPr>
        <w:t>вирус гепатита Е</w:t>
      </w:r>
      <w:r w:rsidRPr="00756D08">
        <w:rPr>
          <w:rFonts w:ascii="inherit" w:eastAsia="Times New Roman" w:hAnsi="inherit" w:cs="Times New Roman"/>
          <w:color w:val="444444"/>
          <w:sz w:val="24"/>
          <w:szCs w:val="24"/>
          <w:lang w:eastAsia="ru-RU"/>
        </w:rPr>
        <w:t> передаются при потреблении загрязненных пищевых продуктов или инфицированной воды. При водном пути передачи гепатит А попадает в организм при использовании недоброкачественной питьевой воды, купании в загрязненных водоемах и бассейнах.</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Пищевой путь передачи реализуется при употреблении продуктов, загрязненных вирусом во время производства на пищевых предприятиях. Ягоды, овощи, зелень инфицируются вирусом при выращивании на полях орошения или на огородах, удобряемых фекалиями. Морепродукты могут быть инфицированы гепатитом А при отлове моллюсков в загрязненных сточными водами прибрежных водах.</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Контактно-бытовой путь передачи инфекции реализуется при несоблюдении правил личной гигиены. Факторами передачи при этом служат руки, а также все предметы, инфицированные возбудителем инфекции.</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 xml:space="preserve">Инфекция протекает с такими симптомами: желтуха (пожелтение кожи и глаз), потемнение мочи, утомляемость, тошнота, </w:t>
      </w:r>
      <w:proofErr w:type="gramStart"/>
      <w:r w:rsidRPr="00756D08">
        <w:rPr>
          <w:rFonts w:ascii="inherit" w:eastAsia="Times New Roman" w:hAnsi="inherit" w:cs="Times New Roman"/>
          <w:color w:val="444444"/>
          <w:sz w:val="24"/>
          <w:szCs w:val="24"/>
          <w:lang w:eastAsia="ru-RU"/>
        </w:rPr>
        <w:t>рвота,  обесцвечивание</w:t>
      </w:r>
      <w:proofErr w:type="gramEnd"/>
      <w:r w:rsidRPr="00756D08">
        <w:rPr>
          <w:rFonts w:ascii="inherit" w:eastAsia="Times New Roman" w:hAnsi="inherit" w:cs="Times New Roman"/>
          <w:color w:val="444444"/>
          <w:sz w:val="24"/>
          <w:szCs w:val="24"/>
          <w:lang w:eastAsia="ru-RU"/>
        </w:rPr>
        <w:t xml:space="preserve"> кала,  боли в области живота.</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Чаще гепатит А протекает в легкой форме, большинство людей полностью выздоравливает и у них остается стойкий иммунитет.</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Контактно-бытовой путь передачи инфекции реализуется при несоблюдении правил личной гигиены. Факторами передачи при этом служат руки, а также все предметы, инфицированные возбудителем инфекции.</w:t>
      </w:r>
    </w:p>
    <w:p w:rsidR="002E5845" w:rsidRPr="00756D08" w:rsidRDefault="002E5845" w:rsidP="002E5845">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b/>
          <w:bCs/>
          <w:color w:val="444444"/>
          <w:sz w:val="24"/>
          <w:szCs w:val="24"/>
          <w:bdr w:val="none" w:sz="0" w:space="0" w:color="auto" w:frame="1"/>
          <w:lang w:eastAsia="ru-RU"/>
        </w:rPr>
        <w:t>Парентеральные гепатиты</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 xml:space="preserve">Гепатит В – одна из наиболее распространенных инфекций. В мире насчитывают приблизительно 300-500 млн. больных хроническим гепатитом В. Вирус гепатита </w:t>
      </w:r>
      <w:proofErr w:type="gramStart"/>
      <w:r w:rsidRPr="00756D08">
        <w:rPr>
          <w:rFonts w:ascii="inherit" w:eastAsia="Times New Roman" w:hAnsi="inherit" w:cs="Times New Roman"/>
          <w:color w:val="444444"/>
          <w:sz w:val="24"/>
          <w:szCs w:val="24"/>
          <w:lang w:eastAsia="ru-RU"/>
        </w:rPr>
        <w:t>В передается</w:t>
      </w:r>
      <w:proofErr w:type="gramEnd"/>
      <w:r w:rsidRPr="00756D08">
        <w:rPr>
          <w:rFonts w:ascii="inherit" w:eastAsia="Times New Roman" w:hAnsi="inherit" w:cs="Times New Roman"/>
          <w:color w:val="444444"/>
          <w:sz w:val="24"/>
          <w:szCs w:val="24"/>
          <w:lang w:eastAsia="ru-RU"/>
        </w:rPr>
        <w:t xml:space="preserve"> от человека к человеку при непосредственном контакте с кровью инфицированного и ее производными. Вероятность инфицирования существует:</w:t>
      </w:r>
    </w:p>
    <w:p w:rsidR="002E5845" w:rsidRPr="00756D08" w:rsidRDefault="002E5845" w:rsidP="002E5845">
      <w:pPr>
        <w:numPr>
          <w:ilvl w:val="0"/>
          <w:numId w:val="1"/>
        </w:numPr>
        <w:shd w:val="clear" w:color="auto" w:fill="FFFFFF"/>
        <w:spacing w:after="0" w:line="240" w:lineRule="auto"/>
        <w:ind w:left="0"/>
        <w:textAlignment w:val="baseline"/>
        <w:rPr>
          <w:rFonts w:ascii="inherit" w:eastAsia="Times New Roman" w:hAnsi="inherit" w:cs="Times New Roman"/>
          <w:color w:val="444444"/>
          <w:sz w:val="23"/>
          <w:szCs w:val="23"/>
          <w:lang w:eastAsia="ru-RU"/>
        </w:rPr>
      </w:pPr>
      <w:r w:rsidRPr="00756D08">
        <w:rPr>
          <w:rFonts w:ascii="inherit" w:eastAsia="Times New Roman" w:hAnsi="inherit" w:cs="Times New Roman"/>
          <w:color w:val="444444"/>
          <w:sz w:val="23"/>
          <w:szCs w:val="23"/>
          <w:lang w:eastAsia="ru-RU"/>
        </w:rPr>
        <w:t>при использовании нестерильных медицинских, стоматологических и косметологических инструментов;</w:t>
      </w:r>
    </w:p>
    <w:p w:rsidR="002E5845" w:rsidRPr="00756D08" w:rsidRDefault="002E5845" w:rsidP="002E5845">
      <w:pPr>
        <w:numPr>
          <w:ilvl w:val="0"/>
          <w:numId w:val="1"/>
        </w:numPr>
        <w:shd w:val="clear" w:color="auto" w:fill="FFFFFF"/>
        <w:spacing w:after="0" w:line="240" w:lineRule="auto"/>
        <w:ind w:left="0"/>
        <w:textAlignment w:val="baseline"/>
        <w:rPr>
          <w:rFonts w:ascii="inherit" w:eastAsia="Times New Roman" w:hAnsi="inherit" w:cs="Times New Roman"/>
          <w:color w:val="444444"/>
          <w:sz w:val="23"/>
          <w:szCs w:val="23"/>
          <w:lang w:eastAsia="ru-RU"/>
        </w:rPr>
      </w:pPr>
      <w:r w:rsidRPr="00756D08">
        <w:rPr>
          <w:rFonts w:ascii="inherit" w:eastAsia="Times New Roman" w:hAnsi="inherit" w:cs="Times New Roman"/>
          <w:color w:val="444444"/>
          <w:sz w:val="23"/>
          <w:szCs w:val="23"/>
          <w:lang w:eastAsia="ru-RU"/>
        </w:rPr>
        <w:t>при половых контактах и бытовым путем при совместном использовании предметов личной гигиены (зубных щеток, бритв и т.д.).</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Большинство людей не знают о том, что они инфицированы: в 80% случаев болезнь развивается бессимптомно, незаметно для человека и переходит в хроническую стадию, которая заканчивается циррозом или раком печени. Дети, рожденные от инфицированных матерей, также могут быть инфицированы вирусом гепатита В.</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Гепатит С – самая частая форма хронических заболеваний печени. По данным ВОЗ, в мире насчитывается не менее 170 млн. инфицированных. Гепатит С обуславливает приблизительно 40 % случаев хронической патологии печени. Общее количество инфицированных в России – 1 млн. 700 тыс. человек.  Гепатит С протекает бессимптомно, диагностируется чаще случайно, когда человек обследуется по поводу других заболеваний.  </w:t>
      </w:r>
    </w:p>
    <w:p w:rsidR="002E5845" w:rsidRPr="00756D08" w:rsidRDefault="002E5845" w:rsidP="002E5845">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b/>
          <w:bCs/>
          <w:color w:val="444444"/>
          <w:sz w:val="24"/>
          <w:szCs w:val="24"/>
          <w:bdr w:val="none" w:sz="0" w:space="0" w:color="auto" w:frame="1"/>
          <w:lang w:eastAsia="ru-RU"/>
        </w:rPr>
        <w:lastRenderedPageBreak/>
        <w:t>Вирус гепатита D</w:t>
      </w:r>
      <w:r w:rsidRPr="00756D08">
        <w:rPr>
          <w:rFonts w:ascii="inherit" w:eastAsia="Times New Roman" w:hAnsi="inherit" w:cs="Times New Roman"/>
          <w:color w:val="444444"/>
          <w:sz w:val="24"/>
          <w:szCs w:val="24"/>
          <w:lang w:eastAsia="ru-RU"/>
        </w:rPr>
        <w:t> может инфицировать только тех людей, кто инфицирован гепатитом B. Двойная инфекция может приводить к развитию более серьезной болезни и худшему результату. Источником заражения являются люди больные острой или хронической формой гепатита и вирусоносители. </w:t>
      </w:r>
    </w:p>
    <w:p w:rsidR="002E5845" w:rsidRPr="00756D08" w:rsidRDefault="002E5845" w:rsidP="002E5845">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b/>
          <w:bCs/>
          <w:color w:val="444444"/>
          <w:sz w:val="24"/>
          <w:szCs w:val="24"/>
          <w:bdr w:val="none" w:sz="0" w:space="0" w:color="auto" w:frame="1"/>
          <w:lang w:eastAsia="ru-RU"/>
        </w:rPr>
        <w:t>Профилактика парентеральных гепатитов</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 xml:space="preserve">Главным средством для профилактики гепатита </w:t>
      </w:r>
      <w:proofErr w:type="gramStart"/>
      <w:r w:rsidRPr="00756D08">
        <w:rPr>
          <w:rFonts w:ascii="inherit" w:eastAsia="Times New Roman" w:hAnsi="inherit" w:cs="Times New Roman"/>
          <w:color w:val="444444"/>
          <w:sz w:val="24"/>
          <w:szCs w:val="24"/>
          <w:lang w:eastAsia="ru-RU"/>
        </w:rPr>
        <w:t>В является</w:t>
      </w:r>
      <w:proofErr w:type="gramEnd"/>
      <w:r w:rsidRPr="00756D08">
        <w:rPr>
          <w:rFonts w:ascii="inherit" w:eastAsia="Times New Roman" w:hAnsi="inherit" w:cs="Times New Roman"/>
          <w:color w:val="444444"/>
          <w:sz w:val="24"/>
          <w:szCs w:val="24"/>
          <w:lang w:eastAsia="ru-RU"/>
        </w:rPr>
        <w:t xml:space="preserve"> вакцинация против гепатита В. ВОЗ рекомендует, чтобы все дети грудного возраста получали вакцину против гепатита В как можно скорее после рождения, предпочтительно в течение 24 часов.</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После проведения полной серии вакцинации у более чем 95% детей грудного возраста, детей других возрастных групп и молодых людей вырабатываются защитные уровни антител.</w:t>
      </w:r>
    </w:p>
    <w:p w:rsidR="002E5845" w:rsidRPr="00756D08" w:rsidRDefault="002E5845" w:rsidP="002E5845">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В целях профилактики парентеральных вирусных гепатитов необходимо исключить:</w:t>
      </w:r>
    </w:p>
    <w:p w:rsidR="002E5845" w:rsidRPr="00756D08" w:rsidRDefault="002E5845" w:rsidP="002E5845">
      <w:pPr>
        <w:numPr>
          <w:ilvl w:val="0"/>
          <w:numId w:val="2"/>
        </w:numPr>
        <w:shd w:val="clear" w:color="auto" w:fill="FFFFFF"/>
        <w:spacing w:after="0" w:line="240" w:lineRule="auto"/>
        <w:ind w:left="0"/>
        <w:textAlignment w:val="baseline"/>
        <w:rPr>
          <w:rFonts w:ascii="inherit" w:eastAsia="Times New Roman" w:hAnsi="inherit" w:cs="Times New Roman"/>
          <w:color w:val="444444"/>
          <w:sz w:val="23"/>
          <w:szCs w:val="23"/>
          <w:lang w:eastAsia="ru-RU"/>
        </w:rPr>
      </w:pPr>
      <w:r w:rsidRPr="00756D08">
        <w:rPr>
          <w:rFonts w:ascii="inherit" w:eastAsia="Times New Roman" w:hAnsi="inherit" w:cs="Times New Roman"/>
          <w:color w:val="444444"/>
          <w:sz w:val="23"/>
          <w:szCs w:val="23"/>
          <w:lang w:eastAsia="ru-RU"/>
        </w:rPr>
        <w:t>Проведение нестерильными инструментами различных манипуляций, которые сопровождаются повреждением кожи</w:t>
      </w:r>
      <w:r w:rsidRPr="00756D08">
        <w:rPr>
          <w:rFonts w:ascii="inherit" w:eastAsia="Times New Roman" w:hAnsi="inherit" w:cs="Times New Roman"/>
          <w:i/>
          <w:iCs/>
          <w:color w:val="444444"/>
          <w:sz w:val="23"/>
          <w:szCs w:val="23"/>
          <w:bdr w:val="none" w:sz="0" w:space="0" w:color="auto" w:frame="1"/>
          <w:lang w:eastAsia="ru-RU"/>
        </w:rPr>
        <w:t>: </w:t>
      </w:r>
      <w:r w:rsidRPr="00756D08">
        <w:rPr>
          <w:rFonts w:ascii="inherit" w:eastAsia="Times New Roman" w:hAnsi="inherit" w:cs="Times New Roman"/>
          <w:color w:val="444444"/>
          <w:sz w:val="23"/>
          <w:szCs w:val="23"/>
          <w:lang w:eastAsia="ru-RU"/>
        </w:rPr>
        <w:t>иглоукалывании, пирсинге, нанесении татуировок, в маникюрном салоне или в кабинете стоматолога; </w:t>
      </w:r>
    </w:p>
    <w:p w:rsidR="002E5845" w:rsidRPr="00756D08" w:rsidRDefault="002E5845" w:rsidP="002E5845">
      <w:pPr>
        <w:numPr>
          <w:ilvl w:val="0"/>
          <w:numId w:val="2"/>
        </w:numPr>
        <w:shd w:val="clear" w:color="auto" w:fill="FFFFFF"/>
        <w:spacing w:after="0" w:line="240" w:lineRule="auto"/>
        <w:ind w:left="0"/>
        <w:textAlignment w:val="baseline"/>
        <w:rPr>
          <w:rFonts w:ascii="inherit" w:eastAsia="Times New Roman" w:hAnsi="inherit" w:cs="Times New Roman"/>
          <w:color w:val="444444"/>
          <w:sz w:val="23"/>
          <w:szCs w:val="23"/>
          <w:lang w:eastAsia="ru-RU"/>
        </w:rPr>
      </w:pPr>
      <w:r w:rsidRPr="00756D08">
        <w:rPr>
          <w:rFonts w:ascii="inherit" w:eastAsia="Times New Roman" w:hAnsi="inherit" w:cs="Times New Roman"/>
          <w:color w:val="444444"/>
          <w:sz w:val="23"/>
          <w:szCs w:val="23"/>
          <w:lang w:eastAsia="ru-RU"/>
        </w:rPr>
        <w:t xml:space="preserve">Совместное использование предметов личной </w:t>
      </w:r>
      <w:proofErr w:type="spellStart"/>
      <w:proofErr w:type="gramStart"/>
      <w:r w:rsidRPr="00756D08">
        <w:rPr>
          <w:rFonts w:ascii="inherit" w:eastAsia="Times New Roman" w:hAnsi="inherit" w:cs="Times New Roman"/>
          <w:color w:val="444444"/>
          <w:sz w:val="23"/>
          <w:szCs w:val="23"/>
          <w:lang w:eastAsia="ru-RU"/>
        </w:rPr>
        <w:t>гигиены.Маникюрные</w:t>
      </w:r>
      <w:proofErr w:type="spellEnd"/>
      <w:proofErr w:type="gramEnd"/>
      <w:r w:rsidRPr="00756D08">
        <w:rPr>
          <w:rFonts w:ascii="inherit" w:eastAsia="Times New Roman" w:hAnsi="inherit" w:cs="Times New Roman"/>
          <w:color w:val="444444"/>
          <w:sz w:val="23"/>
          <w:szCs w:val="23"/>
          <w:lang w:eastAsia="ru-RU"/>
        </w:rPr>
        <w:t xml:space="preserve"> ножницы, пинцеты для бровей, бритвы и зубные щетки тоже могут переносить вирус. Таким путем могут заражаться члены семьи, где живет больной человек;</w:t>
      </w:r>
    </w:p>
    <w:p w:rsidR="002E5845" w:rsidRPr="00756D08" w:rsidRDefault="002E5845" w:rsidP="002E5845">
      <w:pPr>
        <w:numPr>
          <w:ilvl w:val="0"/>
          <w:numId w:val="2"/>
        </w:numPr>
        <w:shd w:val="clear" w:color="auto" w:fill="FFFFFF"/>
        <w:spacing w:after="0" w:line="240" w:lineRule="auto"/>
        <w:ind w:left="0"/>
        <w:textAlignment w:val="baseline"/>
        <w:rPr>
          <w:rFonts w:ascii="inherit" w:eastAsia="Times New Roman" w:hAnsi="inherit" w:cs="Times New Roman"/>
          <w:color w:val="444444"/>
          <w:sz w:val="23"/>
          <w:szCs w:val="23"/>
          <w:lang w:eastAsia="ru-RU"/>
        </w:rPr>
      </w:pPr>
      <w:r w:rsidRPr="00756D08">
        <w:rPr>
          <w:rFonts w:ascii="inherit" w:eastAsia="Times New Roman" w:hAnsi="inherit" w:cs="Times New Roman"/>
          <w:color w:val="444444"/>
          <w:sz w:val="23"/>
          <w:szCs w:val="23"/>
          <w:lang w:eastAsia="ru-RU"/>
        </w:rPr>
        <w:t>Сексуальные контакты без барьерных методов защиты (презерватива).  Вирус содержится не только в крови, но и в сперме и других биологических жидкостях.</w:t>
      </w:r>
    </w:p>
    <w:p w:rsidR="002E5845" w:rsidRPr="00756D08" w:rsidRDefault="002E5845" w:rsidP="002E5845">
      <w:pPr>
        <w:shd w:val="clear" w:color="auto" w:fill="FFFFFF"/>
        <w:spacing w:after="15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b/>
          <w:bCs/>
          <w:color w:val="444444"/>
          <w:sz w:val="24"/>
          <w:szCs w:val="24"/>
          <w:bdr w:val="none" w:sz="0" w:space="0" w:color="auto" w:frame="1"/>
          <w:lang w:eastAsia="ru-RU"/>
        </w:rPr>
        <w:t>Помните, гепатит легче предупредить, чем лечить!</w:t>
      </w:r>
    </w:p>
    <w:p w:rsidR="009B2C42" w:rsidRDefault="009B2C42">
      <w:pPr>
        <w:rPr>
          <w:u w:val="single"/>
        </w:rPr>
      </w:pPr>
    </w:p>
    <w:p w:rsidR="00B54428" w:rsidRPr="00B54428" w:rsidRDefault="00B54428">
      <w:pPr>
        <w:rPr>
          <w:u w:val="single"/>
        </w:rPr>
      </w:pPr>
      <w:bookmarkStart w:id="0" w:name="_GoBack"/>
      <w:bookmarkEnd w:id="0"/>
    </w:p>
    <w:sectPr w:rsidR="00B54428" w:rsidRPr="00B5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6442C"/>
    <w:multiLevelType w:val="multilevel"/>
    <w:tmpl w:val="3A0A1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A5333"/>
    <w:multiLevelType w:val="multilevel"/>
    <w:tmpl w:val="0F549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E7"/>
    <w:rsid w:val="002C6DE7"/>
    <w:rsid w:val="002E5845"/>
    <w:rsid w:val="009718F7"/>
    <w:rsid w:val="009B2C42"/>
    <w:rsid w:val="00B5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94AF"/>
  <w15:chartTrackingRefBased/>
  <w15:docId w15:val="{F8288AE6-27E6-459C-B973-52E2EE79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2024-02-26T08:30:00Z</dcterms:created>
  <dcterms:modified xsi:type="dcterms:W3CDTF">2024-02-26T11:42:00Z</dcterms:modified>
</cp:coreProperties>
</file>