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5DC" w:rsidRDefault="00A305DC" w:rsidP="00E76C2F">
      <w:pPr>
        <w:pStyle w:val="newncpi"/>
        <w:jc w:val="center"/>
        <w:rPr>
          <w:b/>
          <w:sz w:val="28"/>
          <w:szCs w:val="28"/>
        </w:rPr>
      </w:pPr>
    </w:p>
    <w:p w:rsidR="00A305DC" w:rsidRDefault="00A305DC" w:rsidP="00E76C2F">
      <w:pPr>
        <w:pStyle w:val="newncpi"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28.12.2023</w:t>
      </w:r>
    </w:p>
    <w:p w:rsidR="00E76C2F" w:rsidRPr="00E76C2F" w:rsidRDefault="00E76C2F" w:rsidP="00E76C2F">
      <w:pPr>
        <w:pStyle w:val="newncpi"/>
        <w:jc w:val="center"/>
        <w:rPr>
          <w:b/>
          <w:sz w:val="28"/>
          <w:szCs w:val="28"/>
        </w:rPr>
      </w:pPr>
      <w:r w:rsidRPr="00E76C2F">
        <w:rPr>
          <w:b/>
          <w:sz w:val="28"/>
          <w:szCs w:val="28"/>
        </w:rPr>
        <w:t>Вопросы принудительного лечения и медико-социальной реадаптации</w:t>
      </w:r>
    </w:p>
    <w:bookmarkEnd w:id="0"/>
    <w:p w:rsidR="00E76C2F" w:rsidRPr="00E76C2F" w:rsidRDefault="00E76C2F" w:rsidP="00E76C2F">
      <w:pPr>
        <w:pStyle w:val="newncpi"/>
        <w:jc w:val="center"/>
        <w:rPr>
          <w:b/>
          <w:sz w:val="28"/>
          <w:szCs w:val="28"/>
        </w:rPr>
      </w:pP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Законом Республики Беларусь от 21 июля 2023 г. № 301-З «Об изменении законов по вопросам принудительного лечения и медико-социальной реадаптации», внесены изменения в Закон Республики Беларусь от 4 января 2010 г. № 104-З «О порядке и условиях направления граждан в лечебно-трудовые профилактории и условиях нахождения в них».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Согласно Закону не подлежат направлению в лечебно-трудовые профилактории: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граждане, не достигшие возраста восемнадцати лет;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граждане, достигшие общеустановленного пенсионного возраста;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беременные женщины;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женщины, воспитывающие детей в возрасте до одного года;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инвалиды I и II группы;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граждане, у которых выявлены заболевания, препятствующие их нахождению в лечебно-трудовых профилакториях.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Доставку гражданина в лечебно-трудовой профилакторий осуществляет территориальный орган внутренних дел в возможно короткий срок после вступления в законную силу решения суда о направлении гражданина в лечебно-трудовой профилакторий.</w:t>
      </w:r>
    </w:p>
    <w:p w:rsidR="00E76C2F" w:rsidRPr="00E76C2F" w:rsidRDefault="00E76C2F">
      <w:pPr>
        <w:pStyle w:val="newncpi"/>
        <w:rPr>
          <w:sz w:val="28"/>
          <w:szCs w:val="28"/>
        </w:rPr>
      </w:pPr>
      <w:r w:rsidRPr="00E76C2F">
        <w:rPr>
          <w:sz w:val="28"/>
          <w:szCs w:val="28"/>
        </w:rPr>
        <w:t>В целях доставки в лечебно-трудовой профилакторий гражданин может быть задержан территориальным органом внутренних дел на срок до трех суток на основании вступившего в законную силу решения суда о его направлении в лечебно-трудовой профилакторий. Задержанный гражданин, направляемый в лечебно-трудовой профилакторий, содержится в изоляторе временного содержания территориального органа внутренних дел в порядке и на условиях, установленных законодательством для содержания лиц, отбывающих административный арест. </w:t>
      </w:r>
    </w:p>
    <w:p w:rsidR="00E76C2F" w:rsidRDefault="00E76C2F">
      <w:pPr>
        <w:pStyle w:val="newncpi"/>
      </w:pPr>
      <w:r>
        <w:t> </w:t>
      </w:r>
    </w:p>
    <w:p w:rsidR="00E76C2F" w:rsidRDefault="00E76C2F">
      <w:pPr>
        <w:pStyle w:val="newncpi"/>
      </w:pPr>
    </w:p>
    <w:p w:rsidR="00E76C2F" w:rsidRDefault="00E76C2F">
      <w:pPr>
        <w:pStyle w:val="newncpi"/>
      </w:pPr>
    </w:p>
    <w:p w:rsidR="00E76C2F" w:rsidRDefault="00E76C2F">
      <w:pPr>
        <w:pStyle w:val="newncpi"/>
      </w:pPr>
    </w:p>
    <w:p w:rsidR="00E76C2F" w:rsidRPr="00E76C2F" w:rsidRDefault="00E76C2F" w:rsidP="00E76C2F">
      <w:pPr>
        <w:pStyle w:val="newncpi"/>
        <w:ind w:firstLine="0"/>
        <w:rPr>
          <w:sz w:val="28"/>
          <w:szCs w:val="28"/>
        </w:rPr>
      </w:pPr>
      <w:r w:rsidRPr="00E76C2F">
        <w:rPr>
          <w:sz w:val="28"/>
          <w:szCs w:val="28"/>
        </w:rPr>
        <w:t>Заместитель прокурора района</w:t>
      </w:r>
      <w:r w:rsidRPr="00E76C2F">
        <w:rPr>
          <w:sz w:val="28"/>
          <w:szCs w:val="28"/>
        </w:rPr>
        <w:tab/>
      </w:r>
      <w:r w:rsidRPr="00E76C2F">
        <w:rPr>
          <w:sz w:val="28"/>
          <w:szCs w:val="28"/>
        </w:rPr>
        <w:tab/>
      </w:r>
      <w:r w:rsidRPr="00E76C2F">
        <w:rPr>
          <w:sz w:val="28"/>
          <w:szCs w:val="28"/>
        </w:rPr>
        <w:tab/>
      </w:r>
      <w:r w:rsidRPr="00E76C2F">
        <w:rPr>
          <w:sz w:val="28"/>
          <w:szCs w:val="28"/>
        </w:rPr>
        <w:tab/>
      </w:r>
      <w:r w:rsidRPr="00E76C2F">
        <w:rPr>
          <w:sz w:val="28"/>
          <w:szCs w:val="28"/>
        </w:rPr>
        <w:tab/>
        <w:t>Н.Ф.Оводнёва</w:t>
      </w:r>
    </w:p>
    <w:sectPr w:rsidR="00E76C2F" w:rsidRPr="00E76C2F" w:rsidSect="00E76C2F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5BF" w:rsidRDefault="007315BF" w:rsidP="00E76C2F">
      <w:pPr>
        <w:spacing w:after="0" w:line="240" w:lineRule="auto"/>
      </w:pPr>
      <w:r>
        <w:separator/>
      </w:r>
    </w:p>
  </w:endnote>
  <w:endnote w:type="continuationSeparator" w:id="0">
    <w:p w:rsidR="007315BF" w:rsidRDefault="007315BF" w:rsidP="00E76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5BF" w:rsidRDefault="007315BF" w:rsidP="00E76C2F">
      <w:pPr>
        <w:spacing w:after="0" w:line="240" w:lineRule="auto"/>
      </w:pPr>
      <w:r>
        <w:separator/>
      </w:r>
    </w:p>
  </w:footnote>
  <w:footnote w:type="continuationSeparator" w:id="0">
    <w:p w:rsidR="007315BF" w:rsidRDefault="007315BF" w:rsidP="00E76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2F" w:rsidRDefault="00E76C2F" w:rsidP="00866C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E76C2F" w:rsidRDefault="00E76C2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C2F" w:rsidRDefault="00E76C2F" w:rsidP="00866CF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76C2F" w:rsidRDefault="00E76C2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C2F"/>
    <w:rsid w:val="000A6B23"/>
    <w:rsid w:val="001150CE"/>
    <w:rsid w:val="007315BF"/>
    <w:rsid w:val="00A305DC"/>
    <w:rsid w:val="00E7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ADDFA"/>
  <w15:chartTrackingRefBased/>
  <w15:docId w15:val="{36AFFF56-7CE8-4417-B060-4008FB4AD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ncpi">
    <w:name w:val="titlencpi"/>
    <w:basedOn w:val="a"/>
    <w:rsid w:val="00E76C2F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newncpi">
    <w:name w:val="newncpi"/>
    <w:basedOn w:val="a"/>
    <w:rsid w:val="00E76C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newncpiv">
    <w:name w:val="newncpiv"/>
    <w:basedOn w:val="a"/>
    <w:rsid w:val="00E76C2F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E7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6C2F"/>
  </w:style>
  <w:style w:type="paragraph" w:styleId="a5">
    <w:name w:val="footer"/>
    <w:basedOn w:val="a"/>
    <w:link w:val="a6"/>
    <w:uiPriority w:val="99"/>
    <w:unhideWhenUsed/>
    <w:rsid w:val="00E76C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76C2F"/>
  </w:style>
  <w:style w:type="character" w:styleId="a7">
    <w:name w:val="page number"/>
    <w:basedOn w:val="a0"/>
    <w:uiPriority w:val="99"/>
    <w:semiHidden/>
    <w:unhideWhenUsed/>
    <w:rsid w:val="00E76C2F"/>
  </w:style>
  <w:style w:type="table" w:styleId="a8">
    <w:name w:val="Table Grid"/>
    <w:basedOn w:val="a1"/>
    <w:uiPriority w:val="39"/>
    <w:rsid w:val="00E76C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Оводнева Наталья Федоровна</dc:creator>
  <cp:keywords/>
  <dc:description/>
  <cp:lastModifiedBy>Отдел идеологии</cp:lastModifiedBy>
  <cp:revision>2</cp:revision>
  <cp:lastPrinted>2023-12-28T12:40:00Z</cp:lastPrinted>
  <dcterms:created xsi:type="dcterms:W3CDTF">2023-12-28T12:37:00Z</dcterms:created>
  <dcterms:modified xsi:type="dcterms:W3CDTF">2023-12-28T13:35:00Z</dcterms:modified>
</cp:coreProperties>
</file>