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61" w:rsidRDefault="00DC6E61" w:rsidP="00DC6E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 xml:space="preserve">     </w:t>
      </w:r>
      <w:r w:rsidR="003103CB" w:rsidRPr="00DC6E61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Порядок подачи заявлений</w:t>
      </w:r>
    </w:p>
    <w:p w:rsidR="003103CB" w:rsidRPr="00DC6E61" w:rsidRDefault="003103CB" w:rsidP="00DC6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4"/>
          <w:szCs w:val="44"/>
        </w:rPr>
      </w:pPr>
      <w:r w:rsidRPr="00DC6E61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по осуществлению административных процедур в электронной форме</w:t>
      </w:r>
      <w:bookmarkStart w:id="0" w:name="_GoBack"/>
      <w:bookmarkEnd w:id="0"/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Подача заявления заинтересованного лица по осуществлению административной процедуры осуществляется в соответствии </w:t>
      </w:r>
      <w:hyperlink r:id="rId5" w:history="1">
        <w:r w:rsidRPr="00DC6E61">
          <w:rPr>
            <w:rFonts w:ascii="Times New Roman" w:eastAsia="Times New Roman" w:hAnsi="Times New Roman" w:cs="Times New Roman"/>
            <w:b/>
            <w:bCs/>
            <w:color w:val="1F497D" w:themeColor="text2"/>
            <w:sz w:val="32"/>
            <w:szCs w:val="32"/>
          </w:rPr>
          <w:t>со статьей 14 Закона Республики Беларусь от 28 октября 2008 года «Об основах административных процедур».</w:t>
        </w:r>
      </w:hyperlink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 </w:t>
      </w:r>
      <w:r w:rsidRPr="00DC6E6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в электронной форме</w:t>
      </w: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.</w:t>
      </w:r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без использования средств идентификации, указанных в абзацах третьем и четвертом настоящей части;</w:t>
      </w:r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3103CB" w:rsidRPr="00DC6E61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103CB" w:rsidRPr="003103CB" w:rsidRDefault="003103CB" w:rsidP="00DC6E61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  <w:r w:rsidRPr="00DC6E61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 </w:t>
      </w:r>
      <w:r w:rsidRPr="00DC6E6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hyperlink r:id="rId6" w:history="1">
        <w:r w:rsidRPr="00DC6E61">
          <w:rPr>
            <w:rFonts w:ascii="Times New Roman" w:eastAsia="Times New Roman" w:hAnsi="Times New Roman" w:cs="Times New Roman"/>
            <w:b/>
            <w:bCs/>
            <w:color w:val="1F497D" w:themeColor="text2"/>
            <w:sz w:val="32"/>
            <w:szCs w:val="32"/>
          </w:rPr>
          <w:t>постановление Совета Министров Республики Беларусь от 6 мая 2020 г. № 271).</w:t>
        </w:r>
      </w:hyperlink>
    </w:p>
    <w:p w:rsidR="00AD79B5" w:rsidRPr="003103CB" w:rsidRDefault="00356EE8">
      <w:pPr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sectPr w:rsidR="00AD79B5" w:rsidRPr="003103CB" w:rsidSect="008B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CB"/>
    <w:rsid w:val="000C3FC6"/>
    <w:rsid w:val="000D74E5"/>
    <w:rsid w:val="003103CB"/>
    <w:rsid w:val="00356EE8"/>
    <w:rsid w:val="008B50F6"/>
    <w:rsid w:val="00D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0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0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920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764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961&amp;p0=C22000271" TargetMode="External"/><Relationship Id="rId5" Type="http://schemas.openxmlformats.org/officeDocument/2006/relationships/hyperlink" Target="https://pravo.by/document/?guid=3871&amp;p0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OA-YUR2</cp:lastModifiedBy>
  <cp:revision>3</cp:revision>
  <cp:lastPrinted>2023-09-14T12:13:00Z</cp:lastPrinted>
  <dcterms:created xsi:type="dcterms:W3CDTF">2023-09-14T13:19:00Z</dcterms:created>
  <dcterms:modified xsi:type="dcterms:W3CDTF">2023-09-14T13:19:00Z</dcterms:modified>
</cp:coreProperties>
</file>