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C" w:rsidRPr="00F542DC" w:rsidRDefault="00F542DC" w:rsidP="00F542DC">
      <w:pPr>
        <w:pStyle w:val="titlencpi"/>
        <w:ind w:right="1"/>
        <w:jc w:val="center"/>
      </w:pPr>
      <w:r w:rsidRPr="00F542DC">
        <w:t>О копиях документов, удостоверяющих личность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Вопросы, связанные с использованием информации, содержащейся в документах, удостоверяющих личность, регулируются законодательством по-разному. В ряде случаев предусматривается предоставление оригинала документа, удостоверяющего личность, в других – его копии. В иных случаях такие требования не установлены, однако необходимость в этом вытекает из потребности сверки данных, указанных владельцем данного документа в заявлениях, иных документах, в том числе установленной законодательством формы.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iCs/>
          <w:sz w:val="28"/>
          <w:szCs w:val="28"/>
        </w:rPr>
        <w:t>Требование о представлении копии паспорта или иного документа, удостоверяющего личность, наряду с другими документами (их копиями) предусмотрено, например, Налоговым кодексом Республики Беларусь (статья 118), Правилами ведения рыболовного хозяйства, утвержденными Указом Президента Республики Беларусь от 21 июля 2021 г. № 284 (пункт 51), и т.п.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В настоящее время имеет место практика изготовления и использования копий документов, удостоверяющих личность, независимо от наличия (отсутствия) соответствующего требования в нормативных правовых актах, например, работниками службы «одно окно», а также уполномоченного на осуществление административной процедуры государственного органа (организации).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В этой связи следует отметить, что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200, в большинстве случаев при осуществлении административных процедур предусмотрено представление документа, удостоверяющего личность.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В соответствии с пунктом 2 статьи 15 Закона Республики Беларусь от 28 октября 2008 г. № 433-З «Об основах административных процедур» (далее – Закон об административных процедурах) 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перечисленных в этом пункте документов, к которым отнесен и документ, удостоверяющий личность.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Согласно части третьей пункта 2 статьи 15 Закона об административных процедурах, 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то, если иное не предусмотрено законодательными актами, подлежит представлению оригинал такого документа.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 xml:space="preserve">Статьей 4 Закона Республики Беларусь от 7 мая 2021 г. № 99-З «О защите персональных данных» (далее – Закон) установлены общие требования к </w:t>
      </w:r>
      <w:r w:rsidRPr="00F542DC">
        <w:rPr>
          <w:sz w:val="28"/>
          <w:szCs w:val="28"/>
        </w:rPr>
        <w:lastRenderedPageBreak/>
        <w:t>обработке персональных данных, обязательные к исполнению всеми операторами и уполномоченными лицами.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В частности, пунктом 2 данной статьи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 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 (пункт 5 статьи 4 Закона).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С учетом объема персональных данных, содержащихся в документе, удостоверяющем личность, как правило, изготовление и хранение операторами копии этого документа влекут избыточную обработку персональных данных по отношению к заявленным целям (например, фотоизображения, сведений о гражданстве, сроке действия документа, удостоверяющего личность, дате и месте рождения и т.п.), что нарушает требования статьи 4 Закона.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 xml:space="preserve">Согласно </w:t>
      </w:r>
      <w:proofErr w:type="gramStart"/>
      <w:r w:rsidRPr="00F542DC">
        <w:rPr>
          <w:sz w:val="28"/>
          <w:szCs w:val="28"/>
        </w:rPr>
        <w:t>законодательству</w:t>
      </w:r>
      <w:proofErr w:type="gramEnd"/>
      <w:r w:rsidRPr="00F542DC">
        <w:rPr>
          <w:sz w:val="28"/>
          <w:szCs w:val="28"/>
        </w:rPr>
        <w:t xml:space="preserve"> незаконные действия с документом, удостоверяющим личность, рассматриваются как административное правонарушение.</w:t>
      </w:r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Учитывая изложенное, изготовление и приобщение к пакету документов копии документа, удостоверяющего личность, могут иметь место только в случае, если это предусмотрено законодательством.</w:t>
      </w:r>
    </w:p>
    <w:p w:rsid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 xml:space="preserve">При этом в отношении административных процедур следует отметить, </w:t>
      </w:r>
      <w:proofErr w:type="gramStart"/>
      <w:r w:rsidRPr="00F542DC">
        <w:rPr>
          <w:sz w:val="28"/>
          <w:szCs w:val="28"/>
        </w:rPr>
        <w:t>что</w:t>
      </w:r>
      <w:proofErr w:type="gramEnd"/>
      <w:r w:rsidRPr="00F542DC">
        <w:rPr>
          <w:sz w:val="28"/>
          <w:szCs w:val="28"/>
        </w:rPr>
        <w:t xml:space="preserve"> если сведения, содержащиеся в документе, удостоверяющем личность, необходимы для совершения административной процедуры, такие сведения могут быть отражены в заявлении заинтересованного лица работником, осуществляющим прием этого заявления. При этом в силу пункта 2 статьи 20 Закона об административных процедурах согласие гражданина на такую обработку его персональных данных не требуется.</w:t>
      </w:r>
    </w:p>
    <w:p w:rsidR="00F542DC" w:rsidRDefault="00F542DC">
      <w:pPr>
        <w:pStyle w:val="newncpi"/>
        <w:rPr>
          <w:sz w:val="28"/>
          <w:szCs w:val="28"/>
        </w:rPr>
      </w:pPr>
    </w:p>
    <w:p w:rsidR="00F542DC" w:rsidRDefault="00F542DC">
      <w:pPr>
        <w:pStyle w:val="newncpi"/>
        <w:rPr>
          <w:sz w:val="28"/>
          <w:szCs w:val="28"/>
        </w:rPr>
      </w:pPr>
    </w:p>
    <w:p w:rsidR="00F542DC" w:rsidRDefault="00F542DC" w:rsidP="00F542DC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F542DC" w:rsidRPr="00F542DC" w:rsidRDefault="00F542DC" w:rsidP="00F542DC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Н.Ф.Оводнёва</w:t>
      </w:r>
      <w:bookmarkStart w:id="0" w:name="_GoBack"/>
      <w:bookmarkEnd w:id="0"/>
    </w:p>
    <w:p w:rsidR="00F542DC" w:rsidRPr="00F542DC" w:rsidRDefault="00F542DC">
      <w:pPr>
        <w:pStyle w:val="newncpi"/>
        <w:rPr>
          <w:sz w:val="28"/>
          <w:szCs w:val="28"/>
        </w:rPr>
      </w:pPr>
      <w:r w:rsidRPr="00F542DC">
        <w:rPr>
          <w:sz w:val="28"/>
          <w:szCs w:val="28"/>
        </w:rPr>
        <w:t> </w:t>
      </w:r>
    </w:p>
    <w:p w:rsidR="00AE64DF" w:rsidRPr="00F542DC" w:rsidRDefault="00AE64DF">
      <w:pPr>
        <w:rPr>
          <w:sz w:val="28"/>
          <w:szCs w:val="28"/>
        </w:rPr>
      </w:pPr>
    </w:p>
    <w:sectPr w:rsidR="00AE64DF" w:rsidRPr="00F542DC" w:rsidSect="00F542D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4F" w:rsidRDefault="0097494F" w:rsidP="00F542DC">
      <w:pPr>
        <w:spacing w:after="0" w:line="240" w:lineRule="auto"/>
      </w:pPr>
      <w:r>
        <w:separator/>
      </w:r>
    </w:p>
  </w:endnote>
  <w:endnote w:type="continuationSeparator" w:id="0">
    <w:p w:rsidR="0097494F" w:rsidRDefault="0097494F" w:rsidP="00F5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4F" w:rsidRDefault="0097494F" w:rsidP="00F542DC">
      <w:pPr>
        <w:spacing w:after="0" w:line="240" w:lineRule="auto"/>
      </w:pPr>
      <w:r>
        <w:separator/>
      </w:r>
    </w:p>
  </w:footnote>
  <w:footnote w:type="continuationSeparator" w:id="0">
    <w:p w:rsidR="0097494F" w:rsidRDefault="0097494F" w:rsidP="00F5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DC" w:rsidRDefault="00F542DC" w:rsidP="00B5549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542DC" w:rsidRDefault="00F542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DC" w:rsidRPr="00F542DC" w:rsidRDefault="00F542DC" w:rsidP="00B5549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542DC">
      <w:rPr>
        <w:rStyle w:val="a7"/>
        <w:rFonts w:ascii="Times New Roman" w:hAnsi="Times New Roman" w:cs="Times New Roman"/>
        <w:sz w:val="24"/>
      </w:rPr>
      <w:fldChar w:fldCharType="begin"/>
    </w:r>
    <w:r w:rsidRPr="00F542D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542D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542DC">
      <w:rPr>
        <w:rStyle w:val="a7"/>
        <w:rFonts w:ascii="Times New Roman" w:hAnsi="Times New Roman" w:cs="Times New Roman"/>
        <w:sz w:val="24"/>
      </w:rPr>
      <w:fldChar w:fldCharType="end"/>
    </w:r>
  </w:p>
  <w:p w:rsidR="00F542DC" w:rsidRPr="00F542DC" w:rsidRDefault="00F542D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C"/>
    <w:rsid w:val="0097494F"/>
    <w:rsid w:val="00AE64DF"/>
    <w:rsid w:val="00F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2AF0F"/>
  <w15:chartTrackingRefBased/>
  <w15:docId w15:val="{B95AD966-2800-4AC8-B113-6E360DA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42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F54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42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54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F542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42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42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542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42D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2DC"/>
  </w:style>
  <w:style w:type="paragraph" w:styleId="a5">
    <w:name w:val="footer"/>
    <w:basedOn w:val="a"/>
    <w:link w:val="a6"/>
    <w:uiPriority w:val="99"/>
    <w:unhideWhenUsed/>
    <w:rsid w:val="00F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2DC"/>
  </w:style>
  <w:style w:type="character" w:styleId="a7">
    <w:name w:val="page number"/>
    <w:basedOn w:val="a0"/>
    <w:uiPriority w:val="99"/>
    <w:semiHidden/>
    <w:unhideWhenUsed/>
    <w:rsid w:val="00F542DC"/>
  </w:style>
  <w:style w:type="table" w:styleId="a8">
    <w:name w:val="Table Grid"/>
    <w:basedOn w:val="a1"/>
    <w:uiPriority w:val="39"/>
    <w:rsid w:val="00F5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3992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2023-03-30T06:24:00Z</dcterms:created>
  <dcterms:modified xsi:type="dcterms:W3CDTF">2023-03-30T06:27:00Z</dcterms:modified>
</cp:coreProperties>
</file>