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55" w:rsidRPr="00D31555" w:rsidRDefault="00D31555" w:rsidP="00D31555">
      <w:pPr>
        <w:pStyle w:val="newncpi"/>
        <w:jc w:val="center"/>
        <w:rPr>
          <w:b/>
        </w:rPr>
      </w:pPr>
      <w:r w:rsidRPr="00D31555">
        <w:rPr>
          <w:b/>
        </w:rPr>
        <w:t>САМОВОЛЬНОЕ СТРОИТЕЛЬСТВО</w:t>
      </w:r>
    </w:p>
    <w:p w:rsidR="00D31555" w:rsidRDefault="00D31555" w:rsidP="00D31555">
      <w:pPr>
        <w:pStyle w:val="newncpi"/>
        <w:jc w:val="center"/>
      </w:pPr>
    </w:p>
    <w:p w:rsidR="00D31555" w:rsidRPr="00D31555" w:rsidRDefault="00D31555">
      <w:pPr>
        <w:pStyle w:val="newncpi"/>
      </w:pPr>
      <w:r>
        <w:t xml:space="preserve">С 29 января 2023 г. вступила в силу </w:t>
      </w:r>
      <w:r w:rsidRPr="00D31555">
        <w:rPr>
          <w:bCs/>
        </w:rPr>
        <w:t>новая редакция</w:t>
      </w:r>
      <w:r>
        <w:t xml:space="preserve"> Положения о порядке принятия решений по самовольным постройкам, утвержденного постановлением Совета Министров Республики Беларусь от 22 декабря 2007 г. № 1802 (далее – Положение), которая </w:t>
      </w:r>
      <w:r w:rsidRPr="00D31555">
        <w:rPr>
          <w:bCs/>
        </w:rPr>
        <w:t>распространяется на отношения, возникшие с 1 января 2023 г.</w:t>
      </w:r>
    </w:p>
    <w:p w:rsidR="00D31555" w:rsidRDefault="00D31555">
      <w:pPr>
        <w:pStyle w:val="newncpi"/>
      </w:pPr>
      <w:r>
        <w:t>Положением, разработанным на основании статьи 223 Гражданского кодекса Республики Беларусь, определяются порядок и условия принятия местными исполнительными и распорядительными органами решений по самовольному строительству.</w:t>
      </w:r>
    </w:p>
    <w:p w:rsidR="00D31555" w:rsidRDefault="00D31555">
      <w:pPr>
        <w:pStyle w:val="newncpi"/>
      </w:pPr>
      <w:r>
        <w:t>Действие Положения распространяется на все виды строительной деятельности, произведенные самовольно, в том числе на реконструкцию жилых и нежилых помещений в многоквартирных жилых домах.</w:t>
      </w:r>
    </w:p>
    <w:p w:rsidR="00D31555" w:rsidRPr="00D31555" w:rsidRDefault="00D31555" w:rsidP="00D31555">
      <w:pPr>
        <w:pStyle w:val="newncpi"/>
      </w:pPr>
      <w:r>
        <w:rPr>
          <w:b/>
          <w:bCs/>
        </w:rPr>
        <w:t> </w:t>
      </w:r>
      <w:r w:rsidRPr="00D31555">
        <w:rPr>
          <w:bCs/>
        </w:rPr>
        <w:t>Полномочия местных исполнительных и распорядительных органов на принятие решений.</w:t>
      </w:r>
    </w:p>
    <w:p w:rsidR="00D31555" w:rsidRDefault="00D31555">
      <w:pPr>
        <w:pStyle w:val="newncpi"/>
      </w:pPr>
      <w:r>
        <w:t>Самовольное строительство – деятельность по возведению, реконструкции, модернизации, реставрации, капитальному ремонту, сносу объекта строительства, его части, если она осуществлена:</w:t>
      </w:r>
    </w:p>
    <w:p w:rsidR="00D31555" w:rsidRPr="00D31555" w:rsidRDefault="00D31555">
      <w:pPr>
        <w:pStyle w:val="point"/>
      </w:pPr>
      <w:r>
        <w:rPr>
          <w:bCs/>
          <w:iCs/>
        </w:rPr>
        <w:t>-</w:t>
      </w:r>
      <w:r w:rsidRPr="00D31555">
        <w:rPr>
          <w:bCs/>
          <w:iCs/>
        </w:rPr>
        <w:t> На самовольно занятом земельном участке.</w:t>
      </w:r>
    </w:p>
    <w:p w:rsidR="00D31555" w:rsidRDefault="00D31555">
      <w:pPr>
        <w:pStyle w:val="newncpi"/>
      </w:pPr>
      <w:r>
        <w:t xml:space="preserve">Принимается решение </w:t>
      </w:r>
      <w:r w:rsidRPr="00D31555">
        <w:t>о возврате самовольно занятого земельного участка, сносе самовольной постройки и приведении земельного участка в пригодное для использования по целевому назначению состояние</w:t>
      </w:r>
      <w:r>
        <w:t xml:space="preserve"> с указанием сроков выполнения предусмотренных этим решением действий лицом, осуществившим самовольное строительство.</w:t>
      </w:r>
    </w:p>
    <w:p w:rsidR="00D31555" w:rsidRDefault="00D31555">
      <w:pPr>
        <w:pStyle w:val="point"/>
      </w:pPr>
      <w:r>
        <w:rPr>
          <w:bCs/>
          <w:iCs/>
        </w:rPr>
        <w:t>-</w:t>
      </w:r>
      <w:r w:rsidRPr="00D31555">
        <w:rPr>
          <w:bCs/>
          <w:iCs/>
        </w:rPr>
        <w:t> На самовольно занятой части земельного участка</w:t>
      </w:r>
      <w:r>
        <w:t xml:space="preserve"> в случае, когда такое занятие выразилось в нарушении границы земельного участка, предоставленного лицу, осуществившему самовольное строительство.</w:t>
      </w:r>
    </w:p>
    <w:p w:rsidR="00D31555" w:rsidRPr="00D31555" w:rsidRDefault="00D31555">
      <w:pPr>
        <w:pStyle w:val="point"/>
      </w:pPr>
      <w:r>
        <w:rPr>
          <w:bCs/>
          <w:iCs/>
        </w:rPr>
        <w:t>-</w:t>
      </w:r>
      <w:r w:rsidRPr="00D31555">
        <w:rPr>
          <w:bCs/>
          <w:iCs/>
        </w:rPr>
        <w:t> На земельном участке, используемом не по целевому назначению.</w:t>
      </w:r>
    </w:p>
    <w:p w:rsidR="00D31555" w:rsidRDefault="00D31555">
      <w:pPr>
        <w:pStyle w:val="point"/>
      </w:pPr>
      <w:r>
        <w:rPr>
          <w:bCs/>
          <w:iCs/>
        </w:rPr>
        <w:t>-</w:t>
      </w:r>
      <w:r w:rsidRPr="00D31555">
        <w:rPr>
          <w:bCs/>
          <w:iCs/>
        </w:rPr>
        <w:t> На земельном участке, предоставленном государственным органом, не имеющим полномочий на принятие соответствующего решения,</w:t>
      </w:r>
      <w:r>
        <w:t xml:space="preserve"> и (или) без проведения аукциона, когда предоставление земельного участка возможно только по результатам аукциона, и (или) с нарушением установленной очередности предоставления земельных участков, и (или) без предварительного согласования места размещения земельного участка, если в соответствии с законодательными актами требуется такое согласование.</w:t>
      </w:r>
    </w:p>
    <w:p w:rsidR="00D31555" w:rsidRDefault="00D31555">
      <w:pPr>
        <w:pStyle w:val="point"/>
      </w:pPr>
      <w:r>
        <w:rPr>
          <w:bCs/>
          <w:iCs/>
        </w:rPr>
        <w:t>-</w:t>
      </w:r>
      <w:r w:rsidRPr="00D31555">
        <w:rPr>
          <w:bCs/>
          <w:iCs/>
        </w:rPr>
        <w:t> Без получения разрешительной документации на строительство и (или) без проектной документации</w:t>
      </w:r>
      <w:r w:rsidRPr="00D31555">
        <w:t xml:space="preserve"> </w:t>
      </w:r>
      <w:r>
        <w:t>в случае, когда обязательность получения и разработки такой документации предусмотрена законодательством, и (или) с нарушением требований, установленных разрешительной документацией на строительство.</w:t>
      </w:r>
    </w:p>
    <w:p w:rsidR="00D31555" w:rsidRPr="00D31555" w:rsidRDefault="00D31555">
      <w:pPr>
        <w:pStyle w:val="newncpi"/>
      </w:pPr>
      <w:r w:rsidRPr="00D31555">
        <w:rPr>
          <w:bCs/>
        </w:rPr>
        <w:t>Может быть принято одно из следующих решений:</w:t>
      </w:r>
    </w:p>
    <w:p w:rsidR="00D31555" w:rsidRDefault="00D31555">
      <w:pPr>
        <w:pStyle w:val="newncpi"/>
      </w:pPr>
      <w:r w:rsidRPr="00D31555">
        <w:t>о возврате самовольно занятого земельного участка, сносе самовольной постройки и приведении земельного участка в пригодное для использования по целевому назначению состояние</w:t>
      </w:r>
      <w:r>
        <w:t xml:space="preserve"> с указанием сроков выполнения предусмотренных этим решением действий лицом, осуществившим самовольное строительство;</w:t>
      </w:r>
    </w:p>
    <w:p w:rsidR="00D31555" w:rsidRDefault="00D31555">
      <w:pPr>
        <w:pStyle w:val="newncpi"/>
      </w:pPr>
      <w:r w:rsidRPr="00D31555">
        <w:t>о сносе самовольной постройки и приведении земельного участка в пригодное для использования по целевому назначению состояние</w:t>
      </w:r>
      <w:r>
        <w:t xml:space="preserve"> с указанием сроков выполнения предусмотренных этим решением действий лицом, осуществившим самовольное строительство;</w:t>
      </w:r>
    </w:p>
    <w:p w:rsidR="00D31555" w:rsidRDefault="00D31555">
      <w:pPr>
        <w:pStyle w:val="newncpi"/>
      </w:pPr>
      <w:r w:rsidRPr="00D31555">
        <w:t>о приведении самовольной постройки в состояние, соответствующее требованиям градостроительных норм и существенным требованиям безопасности,</w:t>
      </w:r>
      <w:r>
        <w:t xml:space="preserve"> установленным законодательством в отношении объектов строительства, а также о приведении земельного участка в пригодное для использования по целевому назначению состояние с указанием сроков выполнения предусмотренных этим решением действий лицом, осуществившим самовольное строительство.</w:t>
      </w:r>
    </w:p>
    <w:p w:rsidR="00D31555" w:rsidRDefault="00D31555">
      <w:pPr>
        <w:pStyle w:val="newncpi"/>
      </w:pPr>
      <w:r>
        <w:lastRenderedPageBreak/>
        <w:t>Решения, предусмотренные в пункте 3 статьи 223 Гражданского кодекса Республики Беларусь, принимаются местными исполнительными и распорядительными органами в пределах своей компетенции на основании заключения постоянно действующей комиссии.</w:t>
      </w:r>
    </w:p>
    <w:p w:rsidR="00D31555" w:rsidRDefault="00D31555">
      <w:pPr>
        <w:pStyle w:val="newncpi"/>
      </w:pPr>
      <w:r>
        <w:t xml:space="preserve">Положение наделяет полномочиями </w:t>
      </w:r>
      <w:r w:rsidRPr="00D31555">
        <w:rPr>
          <w:bCs/>
        </w:rPr>
        <w:t>облисполкомы и Минский горисполком</w:t>
      </w:r>
      <w:r>
        <w:t xml:space="preserve"> в отношении самовольного строительства по заявлению лица, осуществившего самовольное строительство, и с учетом мотивированных предложений районных (городских) исполнительных комитетов, администраций районов в городах на принятие решений:</w:t>
      </w:r>
    </w:p>
    <w:p w:rsidR="00D31555" w:rsidRDefault="00D31555">
      <w:pPr>
        <w:pStyle w:val="newncpi"/>
      </w:pPr>
      <w:r w:rsidRPr="00D31555">
        <w:t>о разрешении оформления материалов об изъятии и предоставлении (изменении целевого назначения) земельного участка</w:t>
      </w:r>
      <w:r>
        <w:t xml:space="preserve"> в порядке, предусмотренном законодательством об охране и использовании земель, </w:t>
      </w:r>
      <w:r w:rsidRPr="00D31555">
        <w:rPr>
          <w:iCs/>
        </w:rPr>
        <w:t>с одновременным принятием решения</w:t>
      </w:r>
      <w:r>
        <w:t xml:space="preserve"> о продолжении строительства или о принятии самовольной постройки в эксплуатацию и ее государственной регистрации в установленном порядке;</w:t>
      </w:r>
    </w:p>
    <w:p w:rsidR="00D31555" w:rsidRDefault="00D31555">
      <w:pPr>
        <w:pStyle w:val="newncpi"/>
      </w:pPr>
      <w:r w:rsidRPr="00D31555">
        <w:t>о продолжении строительства</w:t>
      </w:r>
      <w:r>
        <w:t xml:space="preserve">, если самовольное строительство осуществлено </w:t>
      </w:r>
      <w:r w:rsidRPr="00D31555">
        <w:rPr>
          <w:iCs/>
        </w:rPr>
        <w:t>без нарушения</w:t>
      </w:r>
      <w:r>
        <w:t xml:space="preserve"> требований градостроительных норм и существенных требований безопасности, а также с соблюдением законодательства об охране и использовании земель, </w:t>
      </w:r>
      <w:r w:rsidRPr="00D31555">
        <w:t xml:space="preserve">– </w:t>
      </w:r>
      <w:r w:rsidRPr="00D31555">
        <w:rPr>
          <w:iCs/>
        </w:rPr>
        <w:t>по объектам, которые требуют завершения строительных работ</w:t>
      </w:r>
      <w:r w:rsidRPr="00D31555">
        <w:t>,</w:t>
      </w:r>
      <w:r>
        <w:t xml:space="preserve"> либо когда в заключении комиссии определено, что строительные работы не завершены и самовольно начатое строительство возможно продолжить после разработки, согласования и утверждения в установленном законодательством порядке проектной документации;</w:t>
      </w:r>
    </w:p>
    <w:p w:rsidR="00D31555" w:rsidRDefault="00D31555">
      <w:pPr>
        <w:pStyle w:val="newncpi"/>
      </w:pPr>
      <w:r w:rsidRPr="00D31555">
        <w:t>о принятии самовольной постройки в эксплуатацию и ее государственной регистрации в установленном порядке</w:t>
      </w:r>
      <w:r>
        <w:t xml:space="preserve"> – </w:t>
      </w:r>
      <w:r w:rsidRPr="00D31555">
        <w:rPr>
          <w:iCs/>
        </w:rPr>
        <w:t>по завершенным строительством объектам</w:t>
      </w:r>
      <w:r>
        <w:t xml:space="preserve">, в отношении которых в заключении комиссии отражены </w:t>
      </w:r>
      <w:r w:rsidRPr="00D31555">
        <w:rPr>
          <w:iCs/>
        </w:rPr>
        <w:t>факты отсутствия нарушений</w:t>
      </w:r>
      <w:r w:rsidRPr="00D31555">
        <w:t xml:space="preserve"> </w:t>
      </w:r>
      <w:r>
        <w:t>требований градостроительных норм и существенных требований безопасности, требующих устранения для последующей приемки объекта в эксплуатацию.</w:t>
      </w:r>
    </w:p>
    <w:p w:rsidR="00D31555" w:rsidRDefault="00D31555">
      <w:pPr>
        <w:pStyle w:val="newncpi"/>
      </w:pPr>
      <w:r>
        <w:t xml:space="preserve">Положение наделяет полномочиями </w:t>
      </w:r>
      <w:r w:rsidRPr="00D31555">
        <w:rPr>
          <w:bCs/>
        </w:rPr>
        <w:t>районный (городской) исполнительный комитет, местную администрацию района в городе</w:t>
      </w:r>
      <w:r>
        <w:t xml:space="preserve"> на принятие решений в отношении самовольного строительства:</w:t>
      </w:r>
    </w:p>
    <w:p w:rsidR="00D31555" w:rsidRDefault="00D31555">
      <w:pPr>
        <w:pStyle w:val="newncpi"/>
      </w:pPr>
      <w:r w:rsidRPr="00D31555">
        <w:rPr>
          <w:bCs/>
          <w:iCs/>
        </w:rPr>
        <w:t>при самовольном строительстве физическими лицами одноквартирного, блокированного жилого дома, квартиры в блокированном жилом доме и (или) нежилых капитальных построек</w:t>
      </w:r>
      <w:r>
        <w:t xml:space="preserve"> на земельном участке, </w:t>
      </w:r>
      <w:r w:rsidRPr="00D31555">
        <w:t>предоставленном</w:t>
      </w:r>
      <w:r>
        <w:t xml:space="preserve"> в установленном законодательством порядке для строительства и (или) обслуживания жилого дома, а также при самовольном строительстве хозяйственных построек на земельных участках, </w:t>
      </w:r>
      <w:r w:rsidRPr="00D31555">
        <w:t>предоставленных</w:t>
      </w:r>
      <w:r>
        <w:t xml:space="preserve"> в установленном законодательством порядке для ведения личного подсобного хозяйства, без получения разрешительной документации на строительство и (или) без проектной документации в случае, когда обязательность получения и разработки такой документации предусмотрена законодательством, и (или) с нарушением требований, установленных разрешительной документацией на строительство.</w:t>
      </w:r>
    </w:p>
    <w:p w:rsidR="00D31555" w:rsidRPr="00D31555" w:rsidRDefault="00D31555">
      <w:pPr>
        <w:pStyle w:val="newncpi"/>
      </w:pPr>
      <w:r w:rsidRPr="00D31555">
        <w:rPr>
          <w:bCs/>
        </w:rPr>
        <w:t>Принимается решение:</w:t>
      </w:r>
    </w:p>
    <w:p w:rsidR="00D31555" w:rsidRDefault="00D31555">
      <w:pPr>
        <w:pStyle w:val="newncpi"/>
      </w:pPr>
      <w:r>
        <w:t xml:space="preserve">- </w:t>
      </w:r>
      <w:r w:rsidRPr="00D31555">
        <w:t>о продолжении строительства или принятии самовольной постройки в эксплуатацию и ее государственной регистрации в установленном порядке,</w:t>
      </w:r>
      <w:r>
        <w:t xml:space="preserve"> если самовольное строительство осуществлено </w:t>
      </w:r>
      <w:r w:rsidRPr="00D31555">
        <w:rPr>
          <w:iCs/>
        </w:rPr>
        <w:t>без нарушения требований градостроительных норм и существенных требований безопасности</w:t>
      </w:r>
      <w:r>
        <w:t>.</w:t>
      </w:r>
    </w:p>
    <w:p w:rsidR="00D31555" w:rsidRDefault="00D31555">
      <w:pPr>
        <w:pStyle w:val="newncpi"/>
      </w:pPr>
      <w:r>
        <w:t>- в случае нарушений требований градостроительных норм и существенных требований безопасности – принимается решение в соответствии с пунктом 3 статьи 223 Гражданского кодекса Республики Беларусь.</w:t>
      </w:r>
    </w:p>
    <w:p w:rsidR="00D31555" w:rsidRPr="00D31555" w:rsidRDefault="00D31555">
      <w:pPr>
        <w:pStyle w:val="newncpi"/>
      </w:pPr>
      <w:r w:rsidRPr="00D31555">
        <w:rPr>
          <w:bCs/>
        </w:rPr>
        <w:t>Порядок подачи документов для принятия решений по самовольному строительству.</w:t>
      </w:r>
    </w:p>
    <w:p w:rsidR="00D31555" w:rsidRDefault="00D31555">
      <w:pPr>
        <w:pStyle w:val="newncpi"/>
      </w:pPr>
      <w:r w:rsidRPr="00D31555">
        <w:t>Землепользователь и (или) собственник (правообладатель) объекта, осуществивший самовольное строительство, представляет документы в местный исполнительный и распорядительный орган по территориальной принадлежности объекта.</w:t>
      </w:r>
      <w:r>
        <w:t xml:space="preserve"> Граждане представляют документы в соответствии с пунктом 9.4 перечня административных процедур, осуществляемых государственными органами и иными организациями по заявлениям граждан, юридические лица и индивидуальные предприниматели – в </w:t>
      </w:r>
      <w:r>
        <w:lastRenderedPageBreak/>
        <w:t>соответствии с подпунктом 3.9.11 пункта 3.9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 г. № 548, регламентом административной процедуры, утвержденным постановлением Министерства архитектуры и строительства Республики Беларусь от 27 января 2022 г. № 8, вместе с тем дополнительно представляют ведомость технических характеристик на самовольную постройку.</w:t>
      </w:r>
    </w:p>
    <w:p w:rsidR="00D31555" w:rsidRPr="00D31555" w:rsidRDefault="00D31555">
      <w:pPr>
        <w:pStyle w:val="newncpi"/>
      </w:pPr>
      <w:r w:rsidRPr="00D31555">
        <w:rPr>
          <w:bCs/>
        </w:rPr>
        <w:t>Порядок работы комиссии и направления мотивированных предложений.</w:t>
      </w:r>
    </w:p>
    <w:p w:rsidR="00D31555" w:rsidRDefault="00D31555">
      <w:pPr>
        <w:pStyle w:val="newncpi"/>
      </w:pPr>
      <w:r>
        <w:t xml:space="preserve">Для принятия решений по самовольному строительству </w:t>
      </w:r>
      <w:r w:rsidRPr="00D31555">
        <w:t xml:space="preserve">районными (городскими) исполнительными комитетами, местными администрациями районов в городах </w:t>
      </w:r>
      <w:r w:rsidRPr="00D31555">
        <w:rPr>
          <w:bCs/>
        </w:rPr>
        <w:t>создается постоянно действующая комиссия</w:t>
      </w:r>
      <w:r w:rsidRPr="00D31555">
        <w:t>.</w:t>
      </w:r>
      <w:r>
        <w:t xml:space="preserve"> Состав комиссии определен в пункте 10 Положения. Порядок действий комиссии, а также сведения, которые отражаются в заключении комиссии, определены в пункте 11 Положения.</w:t>
      </w:r>
    </w:p>
    <w:p w:rsidR="00D31555" w:rsidRDefault="00D31555">
      <w:pPr>
        <w:pStyle w:val="newncpi"/>
      </w:pPr>
      <w:r>
        <w:t xml:space="preserve">На основании заключения комиссии районные (городские) исполнительные комитеты, местные администрации районов в городах в трехдневный срок со дня подписания заключения комиссии </w:t>
      </w:r>
      <w:r w:rsidRPr="00AB134C">
        <w:t>подготавливают и направляют в областные (Минский городской) исполнительные комитеты мотивированные предложения о принятии решений по самовольным постройкам</w:t>
      </w:r>
      <w:r>
        <w:t xml:space="preserve"> (с приложением актуальных фотографических материалов самовольной постройки, копии ведомост</w:t>
      </w:r>
      <w:bookmarkStart w:id="0" w:name="_GoBack"/>
      <w:bookmarkEnd w:id="0"/>
      <w:r>
        <w:t>и технических характеристик на самовольную постройку).</w:t>
      </w:r>
    </w:p>
    <w:p w:rsidR="00D31555" w:rsidRDefault="00D31555">
      <w:pPr>
        <w:pStyle w:val="newncpi"/>
      </w:pPr>
      <w:r>
        <w:t>Мотивированные предложения направляются в виде сопроводительного письма к прилагаемым документам. Дополнительно могут быть направлены: копии документов, предусмотренные для осуществления административной процедуры, копия заключения постоянно действующей комиссии, проект решения с обоснованием необходимости принятия решения (справка-обоснование). Указанные документы направляются на бумажном носителе либо в электронной форме.</w:t>
      </w:r>
    </w:p>
    <w:p w:rsidR="00D31555" w:rsidRPr="00D31555" w:rsidRDefault="00D31555">
      <w:pPr>
        <w:pStyle w:val="newncpi"/>
      </w:pPr>
      <w:r>
        <w:rPr>
          <w:b/>
          <w:bCs/>
        </w:rPr>
        <w:t> </w:t>
      </w:r>
      <w:r w:rsidRPr="00D31555">
        <w:rPr>
          <w:bCs/>
        </w:rPr>
        <w:t>Принятие решений областными (Минским городским) исполнительными комитетами.</w:t>
      </w:r>
    </w:p>
    <w:p w:rsidR="00D31555" w:rsidRDefault="00D31555">
      <w:pPr>
        <w:pStyle w:val="newncpi"/>
      </w:pPr>
      <w:r>
        <w:t>Областные (Минский городской) исполнительные комитеты в семидневный срок со дня поступления мотивированных предложений районных (городских) исполнительных комитетов, местных администраций районов в городах рассматривают данные предложения и:</w:t>
      </w:r>
    </w:p>
    <w:p w:rsidR="00D31555" w:rsidRDefault="00D31555">
      <w:pPr>
        <w:pStyle w:val="newncpi"/>
      </w:pPr>
      <w:r>
        <w:t>принимают решения по самовольному строительству, предусмотренные в части первой пункта 6 статьи 223 Гражданского кодекса Республики Беларусь, в том числе в пункте 3 статьи 223 Гражданского кодекса Республики Беларусь;</w:t>
      </w:r>
    </w:p>
    <w:p w:rsidR="00D31555" w:rsidRDefault="00D31555">
      <w:pPr>
        <w:pStyle w:val="newncpi"/>
      </w:pPr>
      <w:r>
        <w:t>уведомляют районный (городской) исполнительный комитет, местную администрацию района в городе о принятом решении в отношении самовольного строительства, а также направляют экземпляр решения.</w:t>
      </w:r>
    </w:p>
    <w:p w:rsidR="00D31555" w:rsidRDefault="00D31555">
      <w:pPr>
        <w:pStyle w:val="newncpi"/>
      </w:pPr>
      <w:r>
        <w:t>Отказ в осуществлении административной процедуры по получению решения по самовольному строительству производится в соответствии со статьей 25 Закона Республики Беларусь от 28 октября 2008 г. № 433-З «Об основах административных процедур». Административное решение об отказе в осуществлении административной процедуры принимается в письменной форме уполномоченным органом, принявшим заявление от заинтересованного лица.</w:t>
      </w:r>
    </w:p>
    <w:p w:rsidR="00B731A1" w:rsidRDefault="00B731A1">
      <w:pPr>
        <w:pStyle w:val="newncpi"/>
      </w:pPr>
    </w:p>
    <w:p w:rsidR="00B731A1" w:rsidRDefault="00B731A1">
      <w:pPr>
        <w:pStyle w:val="newncpi"/>
      </w:pPr>
    </w:p>
    <w:p w:rsidR="00B731A1" w:rsidRDefault="00B731A1" w:rsidP="00B731A1">
      <w:pPr>
        <w:pStyle w:val="newncpi"/>
        <w:ind w:firstLine="0"/>
      </w:pPr>
      <w:r>
        <w:t>Заместитель прокурора района</w:t>
      </w:r>
    </w:p>
    <w:p w:rsidR="00B731A1" w:rsidRDefault="00B731A1" w:rsidP="00B731A1">
      <w:pPr>
        <w:pStyle w:val="newncpi"/>
        <w:ind w:firstLine="0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Н.Ф.Оводнёва</w:t>
      </w:r>
      <w:proofErr w:type="spellEnd"/>
    </w:p>
    <w:p w:rsidR="00D31555" w:rsidRDefault="00D31555" w:rsidP="00B731A1">
      <w:pPr>
        <w:pStyle w:val="newncpi"/>
        <w:ind w:firstLine="0"/>
      </w:pPr>
      <w:r>
        <w:t> </w:t>
      </w:r>
    </w:p>
    <w:sectPr w:rsidR="00D31555" w:rsidSect="00D31555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17" w:rsidRDefault="00055417" w:rsidP="00D31555">
      <w:pPr>
        <w:spacing w:after="0" w:line="240" w:lineRule="auto"/>
      </w:pPr>
      <w:r>
        <w:separator/>
      </w:r>
    </w:p>
  </w:endnote>
  <w:endnote w:type="continuationSeparator" w:id="0">
    <w:p w:rsidR="00055417" w:rsidRDefault="00055417" w:rsidP="00D3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17" w:rsidRDefault="00055417" w:rsidP="00D31555">
      <w:pPr>
        <w:spacing w:after="0" w:line="240" w:lineRule="auto"/>
      </w:pPr>
      <w:r>
        <w:separator/>
      </w:r>
    </w:p>
  </w:footnote>
  <w:footnote w:type="continuationSeparator" w:id="0">
    <w:p w:rsidR="00055417" w:rsidRDefault="00055417" w:rsidP="00D3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55" w:rsidRDefault="00D31555" w:rsidP="001C00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31555" w:rsidRDefault="00D31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55" w:rsidRPr="00D31555" w:rsidRDefault="00D31555" w:rsidP="001C002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1555">
      <w:rPr>
        <w:rStyle w:val="a7"/>
        <w:rFonts w:ascii="Times New Roman" w:hAnsi="Times New Roman" w:cs="Times New Roman"/>
        <w:sz w:val="24"/>
      </w:rPr>
      <w:fldChar w:fldCharType="begin"/>
    </w:r>
    <w:r w:rsidRPr="00D3155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31555">
      <w:rPr>
        <w:rStyle w:val="a7"/>
        <w:rFonts w:ascii="Times New Roman" w:hAnsi="Times New Roman" w:cs="Times New Roman"/>
        <w:sz w:val="24"/>
      </w:rPr>
      <w:fldChar w:fldCharType="separate"/>
    </w:r>
    <w:r w:rsidR="00AB134C">
      <w:rPr>
        <w:rStyle w:val="a7"/>
        <w:rFonts w:ascii="Times New Roman" w:hAnsi="Times New Roman" w:cs="Times New Roman"/>
        <w:noProof/>
        <w:sz w:val="24"/>
      </w:rPr>
      <w:t>2</w:t>
    </w:r>
    <w:r w:rsidRPr="00D31555">
      <w:rPr>
        <w:rStyle w:val="a7"/>
        <w:rFonts w:ascii="Times New Roman" w:hAnsi="Times New Roman" w:cs="Times New Roman"/>
        <w:sz w:val="24"/>
      </w:rPr>
      <w:fldChar w:fldCharType="end"/>
    </w:r>
  </w:p>
  <w:p w:rsidR="00D31555" w:rsidRPr="00D31555" w:rsidRDefault="00D3155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55"/>
    <w:rsid w:val="00055417"/>
    <w:rsid w:val="00567672"/>
    <w:rsid w:val="006E4F68"/>
    <w:rsid w:val="00AB134C"/>
    <w:rsid w:val="00B731A1"/>
    <w:rsid w:val="00D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ED0E"/>
  <w15:chartTrackingRefBased/>
  <w15:docId w15:val="{FEC11D4D-0D63-44DE-BAF1-18AC61C6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15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3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3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15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3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D315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15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15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15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155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555"/>
  </w:style>
  <w:style w:type="paragraph" w:styleId="a5">
    <w:name w:val="footer"/>
    <w:basedOn w:val="a"/>
    <w:link w:val="a6"/>
    <w:uiPriority w:val="99"/>
    <w:unhideWhenUsed/>
    <w:rsid w:val="00D3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555"/>
  </w:style>
  <w:style w:type="character" w:styleId="a7">
    <w:name w:val="page number"/>
    <w:basedOn w:val="a0"/>
    <w:uiPriority w:val="99"/>
    <w:semiHidden/>
    <w:unhideWhenUsed/>
    <w:rsid w:val="00D31555"/>
  </w:style>
  <w:style w:type="table" w:styleId="a8">
    <w:name w:val="Table Grid"/>
    <w:basedOn w:val="a1"/>
    <w:uiPriority w:val="39"/>
    <w:rsid w:val="00D3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3</cp:revision>
  <cp:lastPrinted>2023-06-29T08:08:00Z</cp:lastPrinted>
  <dcterms:created xsi:type="dcterms:W3CDTF">2023-06-29T07:10:00Z</dcterms:created>
  <dcterms:modified xsi:type="dcterms:W3CDTF">2023-06-29T08:09:00Z</dcterms:modified>
</cp:coreProperties>
</file>