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DC" w:rsidRDefault="000D3081" w:rsidP="00EB74A1">
      <w:pPr>
        <w:tabs>
          <w:tab w:val="left" w:pos="10206"/>
        </w:tabs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Профилактическая иммунизация против бешенства</w:t>
      </w:r>
    </w:p>
    <w:p w:rsidR="000D3081" w:rsidRPr="000D3081" w:rsidRDefault="000D3081" w:rsidP="000D3081">
      <w:pPr>
        <w:jc w:val="both"/>
        <w:rPr>
          <w:rStyle w:val="a8"/>
          <w:rFonts w:ascii="Times New Roman" w:hAnsi="Times New Roman" w:cs="Times New Roman"/>
          <w:b w:val="0"/>
          <w:color w:val="212529"/>
          <w:sz w:val="28"/>
          <w:szCs w:val="28"/>
        </w:rPr>
      </w:pPr>
      <w:r w:rsidRPr="000D3081">
        <w:rPr>
          <w:rStyle w:val="a8"/>
          <w:rFonts w:ascii="Times New Roman" w:hAnsi="Times New Roman" w:cs="Times New Roman"/>
          <w:b w:val="0"/>
          <w:color w:val="212529"/>
          <w:sz w:val="28"/>
          <w:szCs w:val="28"/>
        </w:rPr>
        <w:t>БЕШЕНСТВО (водобоязнь)- это острое инфекционное заболевание, вызываемое вирусом, который поражает  нервную систему человека. Заболевание является смертельным как для животных, так и для людей, широко распространено на земном шаре.</w:t>
      </w:r>
    </w:p>
    <w:p w:rsidR="000D3081" w:rsidRPr="000D3081" w:rsidRDefault="000D3081" w:rsidP="000D3081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D3081">
        <w:rPr>
          <w:rStyle w:val="a8"/>
          <w:rFonts w:ascii="Times New Roman" w:hAnsi="Times New Roman" w:cs="Times New Roman"/>
          <w:color w:val="212529"/>
          <w:sz w:val="28"/>
          <w:szCs w:val="28"/>
        </w:rPr>
        <w:t>Основным источником инфекции для человека являются собаки и кошки, в первую очередь – безнадзорные</w:t>
      </w:r>
      <w:r w:rsidRPr="000D30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а из диких животных – лисы, енотовидные собаки, еноты. Возможно заражение человека и от других животных – коров, овец, коз, свиней, лошадей, крыс, ежей, летучих мышей и др.</w:t>
      </w:r>
    </w:p>
    <w:p w:rsidR="000D3081" w:rsidRPr="00A06B5F" w:rsidRDefault="000D3081" w:rsidP="000D3081">
      <w:pPr>
        <w:pStyle w:val="a9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A06B5F">
        <w:rPr>
          <w:rStyle w:val="a8"/>
          <w:color w:val="212529"/>
          <w:sz w:val="28"/>
          <w:szCs w:val="28"/>
        </w:rPr>
        <w:t>Вирус бешенства п</w:t>
      </w:r>
      <w:r w:rsidR="00A06B5F">
        <w:rPr>
          <w:rStyle w:val="a8"/>
          <w:color w:val="212529"/>
          <w:sz w:val="28"/>
          <w:szCs w:val="28"/>
        </w:rPr>
        <w:t>ередается не только через укус</w:t>
      </w:r>
      <w:r w:rsidRPr="00A06B5F">
        <w:rPr>
          <w:rStyle w:val="a8"/>
          <w:color w:val="212529"/>
          <w:sz w:val="28"/>
          <w:szCs w:val="28"/>
        </w:rPr>
        <w:t>!!</w:t>
      </w:r>
    </w:p>
    <w:p w:rsidR="000D3081" w:rsidRPr="000D3081" w:rsidRDefault="000D3081" w:rsidP="000D3081">
      <w:pPr>
        <w:pStyle w:val="a9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0D3081">
        <w:rPr>
          <w:color w:val="212529"/>
          <w:sz w:val="28"/>
          <w:szCs w:val="28"/>
        </w:rPr>
        <w:t>Передача инфекции может произойти в случае непосредственного контакта слюны инфицированного животного со слизистыми оболочками, ранами, царапинами на коже человека и при соприкосновении с каким- либо предметом или одеждой, загрязненными слюной бешенного животного.</w:t>
      </w:r>
    </w:p>
    <w:p w:rsidR="000D3081" w:rsidRPr="000D3081" w:rsidRDefault="000D3081" w:rsidP="000D3081">
      <w:pPr>
        <w:jc w:val="both"/>
        <w:rPr>
          <w:rFonts w:ascii="Times New Roman" w:hAnsi="Times New Roman" w:cs="Times New Roman"/>
          <w:sz w:val="28"/>
          <w:szCs w:val="28"/>
        </w:rPr>
      </w:pPr>
      <w:r w:rsidRPr="000D3081">
        <w:rPr>
          <w:rFonts w:ascii="Times New Roman" w:hAnsi="Times New Roman" w:cs="Times New Roman"/>
          <w:sz w:val="28"/>
          <w:szCs w:val="28"/>
        </w:rPr>
        <w:t>Иммунизация против бешенства может быть как лечебно-профилактической (после контакта с подозрительным на бешенство животным), так и профилактической.</w:t>
      </w:r>
    </w:p>
    <w:p w:rsidR="000D3081" w:rsidRPr="00A06B5F" w:rsidRDefault="000D3081" w:rsidP="000D3081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 w:rsidRPr="000D3081">
        <w:rPr>
          <w:color w:val="010101"/>
          <w:sz w:val="28"/>
          <w:szCs w:val="28"/>
        </w:rPr>
        <w:t xml:space="preserve">С профилактической целью иммунизируют лиц, работа которых связана с риском заражения </w:t>
      </w:r>
      <w:r w:rsidRPr="00A06B5F">
        <w:rPr>
          <w:b/>
          <w:color w:val="010101"/>
          <w:sz w:val="28"/>
          <w:szCs w:val="28"/>
        </w:rPr>
        <w:t>(</w:t>
      </w:r>
      <w:r w:rsidRPr="00A06B5F">
        <w:rPr>
          <w:rStyle w:val="a8"/>
          <w:b w:val="0"/>
          <w:color w:val="010101"/>
          <w:sz w:val="28"/>
          <w:szCs w:val="28"/>
        </w:rPr>
        <w:t>лица, выполняющие работу по отлову и содержанию безнадзорных животных; ветеринары, охотники, лесники, работники боен, таксидермисты, егери; лица, работающие с диким вирусом бешенства; лица, имеющие медицинские показания к иммунизации по причине контакта с животным</w:t>
      </w:r>
      <w:r w:rsidRPr="00A06B5F">
        <w:rPr>
          <w:b/>
          <w:color w:val="010101"/>
          <w:sz w:val="28"/>
          <w:szCs w:val="28"/>
        </w:rPr>
        <w:t>).</w:t>
      </w:r>
    </w:p>
    <w:p w:rsidR="000D3081" w:rsidRPr="000D3081" w:rsidRDefault="000D3081" w:rsidP="000D3081">
      <w:pPr>
        <w:pStyle w:val="a9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0D3081" w:rsidRDefault="000D3081" w:rsidP="000D3081">
      <w:pPr>
        <w:pStyle w:val="a9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0D3081">
        <w:rPr>
          <w:color w:val="010101"/>
          <w:sz w:val="28"/>
          <w:szCs w:val="28"/>
        </w:rPr>
        <w:t>Для предупреждения возникновения заболевания бешенством у контингентов риска проводится курс профилактической иммунизации антирабической вакциной, на основании постановления МЗ РБ от 17.05.2018 г. № 42 «О профилактических прививках». </w:t>
      </w:r>
    </w:p>
    <w:p w:rsidR="000D3081" w:rsidRDefault="000D3081" w:rsidP="000D3081">
      <w:pPr>
        <w:pStyle w:val="a9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0D3081">
        <w:rPr>
          <w:rStyle w:val="aa"/>
          <w:b/>
          <w:bCs/>
          <w:color w:val="010101"/>
          <w:sz w:val="28"/>
          <w:szCs w:val="28"/>
        </w:rPr>
        <w:t>Курс первичной вакцинации  состоит из 3 инъекций и проводится на 0, 7, 30 день. Еще одна поддерживающая инъекция выполняется через год, затем каждые 3 года</w:t>
      </w:r>
      <w:r w:rsidRPr="000D3081">
        <w:rPr>
          <w:color w:val="010101"/>
          <w:sz w:val="28"/>
          <w:szCs w:val="28"/>
        </w:rPr>
        <w:t>.</w:t>
      </w:r>
    </w:p>
    <w:p w:rsidR="000D3081" w:rsidRPr="000D3081" w:rsidRDefault="000D3081" w:rsidP="000D3081">
      <w:pPr>
        <w:pStyle w:val="a9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0D3081" w:rsidRPr="000D3081" w:rsidRDefault="000D3081" w:rsidP="000D3081">
      <w:pPr>
        <w:pStyle w:val="a9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0D3081">
        <w:rPr>
          <w:rStyle w:val="a8"/>
          <w:color w:val="010101"/>
          <w:sz w:val="28"/>
          <w:szCs w:val="28"/>
        </w:rPr>
        <w:t>Если вы по роду своей профессиональной деятельности относитесь к контингентам групп риска, сделайте свой  выбор в пользу профилактической иммунизации!</w:t>
      </w:r>
    </w:p>
    <w:p w:rsidR="000D3081" w:rsidRPr="000D3081" w:rsidRDefault="000D3081" w:rsidP="000D3081">
      <w:pPr>
        <w:pStyle w:val="a9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0D3081">
        <w:rPr>
          <w:rStyle w:val="a8"/>
          <w:color w:val="010101"/>
          <w:sz w:val="28"/>
          <w:szCs w:val="28"/>
        </w:rPr>
        <w:t>И помните, что бешенство явл</w:t>
      </w:r>
      <w:r w:rsidR="00A06B5F">
        <w:rPr>
          <w:rStyle w:val="a8"/>
          <w:color w:val="010101"/>
          <w:sz w:val="28"/>
          <w:szCs w:val="28"/>
        </w:rPr>
        <w:t>яется  смертельным заболеванием!</w:t>
      </w:r>
    </w:p>
    <w:p w:rsidR="00A06B5F" w:rsidRDefault="00A06B5F" w:rsidP="00A06B5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A06B5F" w:rsidRPr="00684EBE" w:rsidRDefault="00A06B5F" w:rsidP="00A06B5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BE">
        <w:rPr>
          <w:rFonts w:ascii="Times New Roman" w:hAnsi="Times New Roman" w:cs="Times New Roman"/>
          <w:sz w:val="28"/>
          <w:szCs w:val="28"/>
        </w:rPr>
        <w:t>помощник врача-эпидемиолога</w:t>
      </w:r>
    </w:p>
    <w:p w:rsidR="00A06B5F" w:rsidRPr="00684EBE" w:rsidRDefault="00A06B5F" w:rsidP="00A06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EBE">
        <w:rPr>
          <w:rFonts w:ascii="Times New Roman" w:hAnsi="Times New Roman" w:cs="Times New Roman"/>
          <w:sz w:val="28"/>
          <w:szCs w:val="28"/>
        </w:rPr>
        <w:t xml:space="preserve">ГУ «Ушачский районный центр гигиены                        Дубровская Т.Д.                    </w:t>
      </w:r>
    </w:p>
    <w:p w:rsidR="00A06B5F" w:rsidRPr="00684EBE" w:rsidRDefault="00A06B5F" w:rsidP="00A06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EBE">
        <w:rPr>
          <w:rFonts w:ascii="Times New Roman" w:hAnsi="Times New Roman" w:cs="Times New Roman"/>
          <w:sz w:val="28"/>
          <w:szCs w:val="28"/>
        </w:rPr>
        <w:t>и эпидемиологии»</w:t>
      </w:r>
    </w:p>
    <w:p w:rsidR="00A06B5F" w:rsidRPr="00FF5C21" w:rsidRDefault="00A06B5F" w:rsidP="00A06B5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3081" w:rsidRPr="000D3081" w:rsidRDefault="000D3081" w:rsidP="000D30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3081" w:rsidRPr="000D3081" w:rsidSect="00A06B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5947"/>
    <w:multiLevelType w:val="multilevel"/>
    <w:tmpl w:val="5F1665EA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55234"/>
    <w:multiLevelType w:val="multilevel"/>
    <w:tmpl w:val="97AC30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865583"/>
    <w:multiLevelType w:val="multilevel"/>
    <w:tmpl w:val="8BDE5FE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66681D"/>
    <w:multiLevelType w:val="multilevel"/>
    <w:tmpl w:val="C778F8D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2B6367"/>
    <w:multiLevelType w:val="multilevel"/>
    <w:tmpl w:val="DD00D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6E3969"/>
    <w:multiLevelType w:val="multilevel"/>
    <w:tmpl w:val="78CCCDA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7CDC"/>
    <w:rsid w:val="000D3081"/>
    <w:rsid w:val="001E748D"/>
    <w:rsid w:val="002061D9"/>
    <w:rsid w:val="0035520A"/>
    <w:rsid w:val="004B5AA0"/>
    <w:rsid w:val="007D70CA"/>
    <w:rsid w:val="009F73A5"/>
    <w:rsid w:val="00A06B5F"/>
    <w:rsid w:val="00A429E2"/>
    <w:rsid w:val="00AE7CDC"/>
    <w:rsid w:val="00D554D4"/>
    <w:rsid w:val="00DF1A52"/>
    <w:rsid w:val="00EB74A1"/>
    <w:rsid w:val="00F1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E7CDC"/>
    <w:rPr>
      <w:rFonts w:ascii="Times New Roman" w:eastAsia="Times New Roman" w:hAnsi="Times New Roman" w:cs="Times New Roman"/>
      <w:color w:val="171717"/>
      <w:shd w:val="clear" w:color="auto" w:fill="FFFFFF"/>
    </w:rPr>
  </w:style>
  <w:style w:type="paragraph" w:customStyle="1" w:styleId="1">
    <w:name w:val="Основной текст1"/>
    <w:basedOn w:val="a"/>
    <w:link w:val="a3"/>
    <w:rsid w:val="00AE7C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171717"/>
    </w:rPr>
  </w:style>
  <w:style w:type="paragraph" w:styleId="a4">
    <w:name w:val="No Spacing"/>
    <w:uiPriority w:val="1"/>
    <w:qFormat/>
    <w:rsid w:val="00AE7CD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E7C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D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D3081"/>
    <w:rPr>
      <w:b/>
      <w:bCs/>
    </w:rPr>
  </w:style>
  <w:style w:type="paragraph" w:styleId="a9">
    <w:name w:val="Normal (Web)"/>
    <w:basedOn w:val="a"/>
    <w:uiPriority w:val="99"/>
    <w:semiHidden/>
    <w:unhideWhenUsed/>
    <w:rsid w:val="000D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0D30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SRCGE</dc:creator>
  <cp:keywords/>
  <dc:description/>
  <cp:lastModifiedBy>ACER</cp:lastModifiedBy>
  <cp:revision>16</cp:revision>
  <cp:lastPrinted>2023-10-25T06:54:00Z</cp:lastPrinted>
  <dcterms:created xsi:type="dcterms:W3CDTF">2022-03-15T05:12:00Z</dcterms:created>
  <dcterms:modified xsi:type="dcterms:W3CDTF">2023-10-25T06:54:00Z</dcterms:modified>
</cp:coreProperties>
</file>